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51" w:rsidRDefault="00692751" w:rsidP="00B132A6">
      <w:pPr>
        <w:pStyle w:val="Standard"/>
      </w:pPr>
    </w:p>
    <w:p w:rsidR="00692751" w:rsidRDefault="00692751" w:rsidP="00B132A6">
      <w:pPr>
        <w:pStyle w:val="Standard"/>
      </w:pPr>
    </w:p>
    <w:p w:rsidR="00692751" w:rsidRPr="00692751" w:rsidRDefault="00692751" w:rsidP="00692751">
      <w:pPr>
        <w:jc w:val="center"/>
        <w:rPr>
          <w:b/>
          <w:bCs/>
        </w:rPr>
      </w:pPr>
      <w:r w:rsidRPr="00692751">
        <w:rPr>
          <w:b/>
          <w:bCs/>
        </w:rPr>
        <w:t>RÉPUBLIQUE ALGÉRIENNE DÉMOCRATIQUE ET POPULAIRE</w:t>
      </w:r>
    </w:p>
    <w:p w:rsidR="00692751" w:rsidRPr="00692751" w:rsidRDefault="00692751" w:rsidP="00692751">
      <w:pPr>
        <w:jc w:val="center"/>
        <w:rPr>
          <w:b/>
          <w:bCs/>
        </w:rPr>
      </w:pPr>
    </w:p>
    <w:p w:rsidR="00692751" w:rsidRPr="00692751" w:rsidRDefault="00692751" w:rsidP="00692751">
      <w:pPr>
        <w:jc w:val="center"/>
        <w:rPr>
          <w:b/>
          <w:bCs/>
          <w:sz w:val="21"/>
          <w:szCs w:val="21"/>
        </w:rPr>
      </w:pPr>
      <w:r w:rsidRPr="00692751">
        <w:rPr>
          <w:b/>
          <w:bCs/>
          <w:sz w:val="21"/>
          <w:szCs w:val="21"/>
        </w:rPr>
        <w:t>MINISTÈRE DE L'ENSEIGNEMENT SUPÉRIEUR ET DE LA RECHERCHE SCIENTIFIQUE</w:t>
      </w:r>
    </w:p>
    <w:p w:rsidR="00692751" w:rsidRPr="00692751" w:rsidRDefault="00692751" w:rsidP="00692751">
      <w:pPr>
        <w:jc w:val="center"/>
        <w:rPr>
          <w:b/>
          <w:bCs/>
        </w:rPr>
      </w:pPr>
      <w:r w:rsidRPr="00692751">
        <w:rPr>
          <w:b/>
          <w:bCs/>
          <w:noProof/>
          <w:lang w:eastAsia="fr-FR" w:bidi="ar-SA"/>
        </w:rPr>
        <w:drawing>
          <wp:anchor distT="0" distB="0" distL="114300" distR="114300" simplePos="0" relativeHeight="251677696" behindDoc="0" locked="0" layoutInCell="1" allowOverlap="1" wp14:anchorId="0ABAB967" wp14:editId="38676DD9">
            <wp:simplePos x="0" y="0"/>
            <wp:positionH relativeFrom="column">
              <wp:posOffset>4979520</wp:posOffset>
            </wp:positionH>
            <wp:positionV relativeFrom="paragraph">
              <wp:posOffset>118080</wp:posOffset>
            </wp:positionV>
            <wp:extent cx="782280" cy="619920"/>
            <wp:effectExtent l="0" t="0" r="0" b="8730"/>
            <wp:wrapSquare wrapText="bothSides"/>
            <wp:docPr id="1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82280" cy="619920"/>
                    </a:xfrm>
                    <a:prstGeom prst="rect">
                      <a:avLst/>
                    </a:prstGeom>
                  </pic:spPr>
                </pic:pic>
              </a:graphicData>
            </a:graphic>
          </wp:anchor>
        </w:drawing>
      </w:r>
    </w:p>
    <w:p w:rsidR="00692751" w:rsidRPr="00692751" w:rsidRDefault="00692751" w:rsidP="00692751">
      <w:pPr>
        <w:rPr>
          <w:b/>
          <w:bCs/>
        </w:rPr>
      </w:pPr>
      <w:r w:rsidRPr="00692751">
        <w:rPr>
          <w:b/>
          <w:bCs/>
          <w:noProof/>
          <w:lang w:eastAsia="fr-FR" w:bidi="ar-SA"/>
        </w:rPr>
        <w:drawing>
          <wp:anchor distT="0" distB="0" distL="114300" distR="114300" simplePos="0" relativeHeight="251678720" behindDoc="0" locked="0" layoutInCell="1" allowOverlap="1" wp14:anchorId="72EDF7F8" wp14:editId="2E4ED2A4">
            <wp:simplePos x="0" y="0"/>
            <wp:positionH relativeFrom="column">
              <wp:posOffset>417960</wp:posOffset>
            </wp:positionH>
            <wp:positionV relativeFrom="paragraph">
              <wp:posOffset>22320</wp:posOffset>
            </wp:positionV>
            <wp:extent cx="782280" cy="619920"/>
            <wp:effectExtent l="0" t="0" r="0" b="8730"/>
            <wp:wrapSquare wrapText="bothSides"/>
            <wp:docPr id="14"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782280" cy="619920"/>
                    </a:xfrm>
                    <a:prstGeom prst="rect">
                      <a:avLst/>
                    </a:prstGeom>
                  </pic:spPr>
                </pic:pic>
              </a:graphicData>
            </a:graphic>
          </wp:anchor>
        </w:drawing>
      </w:r>
      <w:r w:rsidRPr="00692751">
        <w:rPr>
          <w:b/>
          <w:bCs/>
        </w:rPr>
        <w:t xml:space="preserve">       UNIVERSITÉ IBN-KHALDOUN – TIARET-</w:t>
      </w:r>
    </w:p>
    <w:p w:rsidR="00692751" w:rsidRPr="00692751" w:rsidRDefault="00692751" w:rsidP="00692751">
      <w:pPr>
        <w:jc w:val="center"/>
        <w:rPr>
          <w:b/>
          <w:bCs/>
        </w:rPr>
      </w:pPr>
    </w:p>
    <w:p w:rsidR="00692751" w:rsidRPr="00692751" w:rsidRDefault="00692751" w:rsidP="00692751">
      <w:pPr>
        <w:rPr>
          <w:b/>
          <w:bCs/>
        </w:rPr>
      </w:pPr>
      <w:r w:rsidRPr="00692751">
        <w:rPr>
          <w:b/>
          <w:bCs/>
        </w:rPr>
        <w:t xml:space="preserve">      FACULTÉ DES SCIENCES DE LA MATIÈRE         </w:t>
      </w:r>
    </w:p>
    <w:p w:rsidR="00692751" w:rsidRDefault="00692751" w:rsidP="00B132A6">
      <w:pPr>
        <w:pStyle w:val="Standard"/>
      </w:pPr>
    </w:p>
    <w:p w:rsidR="00692751" w:rsidRDefault="00692751" w:rsidP="00B132A6">
      <w:pPr>
        <w:pStyle w:val="Standard"/>
      </w:pPr>
    </w:p>
    <w:p w:rsidR="00692751" w:rsidRDefault="00692751" w:rsidP="00B132A6">
      <w:pPr>
        <w:pStyle w:val="Standard"/>
      </w:pPr>
      <w:r>
        <w:t xml:space="preserve">                                                           Annex sougeur</w:t>
      </w:r>
    </w:p>
    <w:p w:rsidR="00692751" w:rsidRDefault="00692751" w:rsidP="00B132A6">
      <w:pPr>
        <w:pStyle w:val="Standard"/>
      </w:pPr>
    </w:p>
    <w:p w:rsidR="00692751" w:rsidRPr="00692751" w:rsidRDefault="00692751" w:rsidP="00692751">
      <w:pPr>
        <w:jc w:val="center"/>
        <w:rPr>
          <w:b/>
          <w:bCs/>
        </w:rPr>
      </w:pPr>
      <w:r w:rsidRPr="00692751">
        <w:rPr>
          <w:b/>
          <w:bCs/>
        </w:rPr>
        <w:t>MÉMOIRE DE FIN D’ÉTUDES</w:t>
      </w:r>
    </w:p>
    <w:p w:rsidR="00692751" w:rsidRPr="00692751" w:rsidRDefault="00692751" w:rsidP="00692751">
      <w:pPr>
        <w:jc w:val="center"/>
        <w:rPr>
          <w:b/>
          <w:bCs/>
        </w:rPr>
      </w:pPr>
    </w:p>
    <w:p w:rsidR="00692751" w:rsidRPr="00692751" w:rsidRDefault="00692751" w:rsidP="00692751">
      <w:pPr>
        <w:jc w:val="center"/>
        <w:rPr>
          <w:b/>
          <w:bCs/>
        </w:rPr>
      </w:pPr>
      <w:r w:rsidRPr="00692751">
        <w:rPr>
          <w:b/>
          <w:bCs/>
        </w:rPr>
        <w:t>Pour l’obtention du diplôme de Master</w:t>
      </w:r>
    </w:p>
    <w:p w:rsidR="00692751" w:rsidRPr="00692751" w:rsidRDefault="00692751" w:rsidP="00692751">
      <w:pPr>
        <w:jc w:val="center"/>
        <w:rPr>
          <w:b/>
          <w:bCs/>
        </w:rPr>
      </w:pPr>
    </w:p>
    <w:p w:rsidR="00692751" w:rsidRPr="00692751" w:rsidRDefault="00692751" w:rsidP="00692751">
      <w:pPr>
        <w:jc w:val="center"/>
        <w:rPr>
          <w:b/>
          <w:bCs/>
        </w:rPr>
      </w:pPr>
      <w:r w:rsidRPr="00692751">
        <w:rPr>
          <w:b/>
          <w:bCs/>
        </w:rPr>
        <w:t>Filière : PHYSIQUE</w:t>
      </w:r>
    </w:p>
    <w:p w:rsidR="00692751" w:rsidRPr="00692751" w:rsidRDefault="00692751" w:rsidP="00692751">
      <w:pPr>
        <w:jc w:val="center"/>
        <w:rPr>
          <w:b/>
          <w:bCs/>
        </w:rPr>
      </w:pPr>
    </w:p>
    <w:p w:rsidR="00692751" w:rsidRPr="00692751" w:rsidRDefault="00692751" w:rsidP="00692751">
      <w:pPr>
        <w:jc w:val="center"/>
        <w:rPr>
          <w:b/>
          <w:bCs/>
        </w:rPr>
      </w:pPr>
      <w:r w:rsidRPr="00692751">
        <w:rPr>
          <w:b/>
          <w:bCs/>
        </w:rPr>
        <w:t>Spécialité : Physique Energétique &amp; Energies Renouvelables</w:t>
      </w:r>
    </w:p>
    <w:p w:rsidR="00692751" w:rsidRPr="00692751" w:rsidRDefault="00692751" w:rsidP="00692751">
      <w:pPr>
        <w:jc w:val="center"/>
        <w:rPr>
          <w:b/>
          <w:bCs/>
        </w:rPr>
      </w:pPr>
    </w:p>
    <w:p w:rsidR="00692751" w:rsidRPr="00692751" w:rsidRDefault="00692751" w:rsidP="00692751">
      <w:pPr>
        <w:jc w:val="center"/>
        <w:rPr>
          <w:b/>
          <w:bCs/>
        </w:rPr>
      </w:pPr>
      <w:r w:rsidRPr="00692751">
        <w:rPr>
          <w:b/>
          <w:bCs/>
        </w:rPr>
        <w:t>Par :</w:t>
      </w:r>
    </w:p>
    <w:p w:rsidR="00692751" w:rsidRDefault="00692751" w:rsidP="00B132A6">
      <w:pPr>
        <w:pStyle w:val="Standard"/>
      </w:pPr>
    </w:p>
    <w:p w:rsidR="00692751" w:rsidRPr="00692751" w:rsidRDefault="00692751" w:rsidP="00692751">
      <w:pPr>
        <w:jc w:val="center"/>
        <w:rPr>
          <w:b/>
          <w:bCs/>
        </w:rPr>
      </w:pPr>
      <w:r w:rsidRPr="00692751">
        <w:rPr>
          <w:b/>
          <w:bCs/>
        </w:rPr>
        <w:t>M lle smaili oumelkheir</w:t>
      </w:r>
    </w:p>
    <w:p w:rsidR="00692751" w:rsidRPr="00692751" w:rsidRDefault="00692751" w:rsidP="00692751">
      <w:pPr>
        <w:jc w:val="center"/>
        <w:rPr>
          <w:b/>
          <w:bCs/>
        </w:rPr>
      </w:pPr>
    </w:p>
    <w:p w:rsidR="00692751" w:rsidRPr="006A44EC" w:rsidRDefault="00692751" w:rsidP="006A44EC">
      <w:pPr>
        <w:jc w:val="center"/>
        <w:rPr>
          <w:b/>
          <w:bCs/>
        </w:rPr>
      </w:pPr>
      <w:r w:rsidRPr="00692751">
        <w:rPr>
          <w:b/>
          <w:bCs/>
        </w:rPr>
        <w:t>THÈME</w:t>
      </w:r>
      <w:r w:rsidR="006A44EC" w:rsidRPr="006A44EC">
        <w:rPr>
          <w:noProof/>
          <w:lang w:eastAsia="fr-FR" w:bidi="ar-SA"/>
        </w:rPr>
        <mc:AlternateContent>
          <mc:Choice Requires="wps">
            <w:drawing>
              <wp:anchor distT="0" distB="0" distL="114300" distR="114300" simplePos="0" relativeHeight="251680768" behindDoc="0" locked="0" layoutInCell="1" allowOverlap="1" wp14:anchorId="143121F3" wp14:editId="3BF022EC">
                <wp:simplePos x="0" y="0"/>
                <wp:positionH relativeFrom="column">
                  <wp:posOffset>451485</wp:posOffset>
                </wp:positionH>
                <wp:positionV relativeFrom="paragraph">
                  <wp:posOffset>622935</wp:posOffset>
                </wp:positionV>
                <wp:extent cx="5041440" cy="1004040"/>
                <wp:effectExtent l="0" t="0" r="25860" b="24660"/>
                <wp:wrapSquare wrapText="bothSides"/>
                <wp:docPr id="16" name="Cadre1"/>
                <wp:cNvGraphicFramePr/>
                <a:graphic xmlns:a="http://schemas.openxmlformats.org/drawingml/2006/main">
                  <a:graphicData uri="http://schemas.microsoft.com/office/word/2010/wordprocessingShape">
                    <wps:wsp>
                      <wps:cNvSpPr txBox="1"/>
                      <wps:spPr>
                        <a:xfrm>
                          <a:off x="0" y="0"/>
                          <a:ext cx="5041440" cy="1004040"/>
                        </a:xfrm>
                        <a:prstGeom prst="rect">
                          <a:avLst/>
                        </a:prstGeom>
                        <a:ln w="762">
                          <a:solidFill>
                            <a:srgbClr val="000000"/>
                          </a:solidFill>
                          <a:prstDash val="solid"/>
                        </a:ln>
                      </wps:spPr>
                      <wps:txbx>
                        <w:txbxContent>
                          <w:p w:rsidR="00635DB3" w:rsidRDefault="00635DB3" w:rsidP="006A44EC">
                            <w:pPr>
                              <w:pStyle w:val="Framecontents"/>
                              <w:rPr>
                                <w:b/>
                                <w:bCs/>
                                <w:sz w:val="36"/>
                                <w:szCs w:val="36"/>
                              </w:rPr>
                            </w:pPr>
                            <w:r>
                              <w:rPr>
                                <w:b/>
                                <w:bCs/>
                                <w:sz w:val="36"/>
                                <w:szCs w:val="36"/>
                              </w:rPr>
                              <w:t xml:space="preserve">   Étude Ab – inition Des Propriétés Structurals</w:t>
                            </w:r>
                          </w:p>
                          <w:p w:rsidR="00635DB3" w:rsidRDefault="00635DB3" w:rsidP="006A44EC">
                            <w:pPr>
                              <w:pStyle w:val="Framecontents"/>
                              <w:rPr>
                                <w:b/>
                                <w:bCs/>
                                <w:sz w:val="36"/>
                                <w:szCs w:val="36"/>
                              </w:rPr>
                            </w:pPr>
                          </w:p>
                          <w:p w:rsidR="00635DB3" w:rsidRDefault="00635DB3" w:rsidP="006A44EC">
                            <w:pPr>
                              <w:pStyle w:val="Framecontents"/>
                              <w:rPr>
                                <w:b/>
                                <w:bCs/>
                                <w:sz w:val="36"/>
                                <w:szCs w:val="36"/>
                              </w:rPr>
                            </w:pPr>
                            <w:r>
                              <w:rPr>
                                <w:b/>
                                <w:bCs/>
                                <w:sz w:val="36"/>
                                <w:szCs w:val="36"/>
                              </w:rPr>
                              <w:t xml:space="preserve">   Élastique et Électronique Des Péroveskites   </w:t>
                            </w:r>
                          </w:p>
                          <w:p w:rsidR="00635DB3" w:rsidRDefault="00635DB3" w:rsidP="006A44EC">
                            <w:pPr>
                              <w:pStyle w:val="Framecontents"/>
                              <w:rPr>
                                <w:b/>
                                <w:bCs/>
                                <w:sz w:val="36"/>
                                <w:szCs w:val="36"/>
                              </w:rPr>
                            </w:pPr>
                          </w:p>
                          <w:p w:rsidR="00635DB3" w:rsidRDefault="00635DB3" w:rsidP="006A44EC">
                            <w:pPr>
                              <w:pStyle w:val="Framecontents"/>
                              <w:rPr>
                                <w:b/>
                                <w:bCs/>
                                <w:sz w:val="36"/>
                                <w:szCs w:val="36"/>
                              </w:rPr>
                            </w:pPr>
                            <w:r>
                              <w:rPr>
                                <w:b/>
                                <w:bCs/>
                                <w:sz w:val="36"/>
                                <w:szCs w:val="36"/>
                              </w:rPr>
                              <w:t xml:space="preserve">                      SrTiO3 , KMgF3 .</w:t>
                            </w:r>
                          </w:p>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Cadre1" o:spid="_x0000_s1026" type="#_x0000_t202" style="position:absolute;left:0;text-align:left;margin-left:35.55pt;margin-top:49.05pt;width:396.95pt;height:79.05pt;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" filled="f" strokeweight=".06pt">
                <v:textbox style="mso-fit-shape-to-text:t" inset="0,0,0,0">
                  <w:txbxContent>
                    <w:p w:rsidR="00635DB3" w:rsidRDefault="00635DB3" w:rsidP="006A44EC">
                      <w:pPr>
                        <w:pStyle w:val="Framecontents"/>
                        <w:rPr>
                          <w:b/>
                          <w:bCs/>
                          <w:sz w:val="36"/>
                          <w:szCs w:val="36"/>
                        </w:rPr>
                      </w:pPr>
                      <w:r>
                        <w:rPr>
                          <w:b/>
                          <w:bCs/>
                          <w:sz w:val="36"/>
                          <w:szCs w:val="36"/>
                        </w:rPr>
                        <w:t xml:space="preserve">   Étude Ab – </w:t>
                      </w:r>
                      <w:proofErr w:type="spellStart"/>
                      <w:r>
                        <w:rPr>
                          <w:b/>
                          <w:bCs/>
                          <w:sz w:val="36"/>
                          <w:szCs w:val="36"/>
                        </w:rPr>
                        <w:t>inition</w:t>
                      </w:r>
                      <w:proofErr w:type="spellEnd"/>
                      <w:r>
                        <w:rPr>
                          <w:b/>
                          <w:bCs/>
                          <w:sz w:val="36"/>
                          <w:szCs w:val="36"/>
                        </w:rPr>
                        <w:t xml:space="preserve"> Des Propriétés </w:t>
                      </w:r>
                      <w:proofErr w:type="spellStart"/>
                      <w:r>
                        <w:rPr>
                          <w:b/>
                          <w:bCs/>
                          <w:sz w:val="36"/>
                          <w:szCs w:val="36"/>
                        </w:rPr>
                        <w:t>Structurals</w:t>
                      </w:r>
                      <w:proofErr w:type="spellEnd"/>
                    </w:p>
                    <w:p w:rsidR="00635DB3" w:rsidRDefault="00635DB3" w:rsidP="006A44EC">
                      <w:pPr>
                        <w:pStyle w:val="Framecontents"/>
                        <w:rPr>
                          <w:b/>
                          <w:bCs/>
                          <w:sz w:val="36"/>
                          <w:szCs w:val="36"/>
                        </w:rPr>
                      </w:pPr>
                    </w:p>
                    <w:p w:rsidR="00635DB3" w:rsidRDefault="00635DB3" w:rsidP="006A44EC">
                      <w:pPr>
                        <w:pStyle w:val="Framecontents"/>
                        <w:rPr>
                          <w:b/>
                          <w:bCs/>
                          <w:sz w:val="36"/>
                          <w:szCs w:val="36"/>
                        </w:rPr>
                      </w:pPr>
                      <w:r>
                        <w:rPr>
                          <w:b/>
                          <w:bCs/>
                          <w:sz w:val="36"/>
                          <w:szCs w:val="36"/>
                        </w:rPr>
                        <w:t xml:space="preserve">   Élastique et Électronique Des </w:t>
                      </w:r>
                      <w:proofErr w:type="spellStart"/>
                      <w:r>
                        <w:rPr>
                          <w:b/>
                          <w:bCs/>
                          <w:sz w:val="36"/>
                          <w:szCs w:val="36"/>
                        </w:rPr>
                        <w:t>Péroveskites</w:t>
                      </w:r>
                      <w:proofErr w:type="spellEnd"/>
                      <w:r>
                        <w:rPr>
                          <w:b/>
                          <w:bCs/>
                          <w:sz w:val="36"/>
                          <w:szCs w:val="36"/>
                        </w:rPr>
                        <w:t xml:space="preserve">   </w:t>
                      </w:r>
                    </w:p>
                    <w:p w:rsidR="00635DB3" w:rsidRDefault="00635DB3" w:rsidP="006A44EC">
                      <w:pPr>
                        <w:pStyle w:val="Framecontents"/>
                        <w:rPr>
                          <w:b/>
                          <w:bCs/>
                          <w:sz w:val="36"/>
                          <w:szCs w:val="36"/>
                        </w:rPr>
                      </w:pPr>
                    </w:p>
                    <w:p w:rsidR="00635DB3" w:rsidRDefault="00635DB3" w:rsidP="006A44EC">
                      <w:pPr>
                        <w:pStyle w:val="Framecontents"/>
                        <w:rPr>
                          <w:b/>
                          <w:bCs/>
                          <w:sz w:val="36"/>
                          <w:szCs w:val="36"/>
                        </w:rPr>
                      </w:pPr>
                      <w:r>
                        <w:rPr>
                          <w:b/>
                          <w:bCs/>
                          <w:sz w:val="36"/>
                          <w:szCs w:val="36"/>
                        </w:rPr>
                        <w:t xml:space="preserve">                      </w:t>
                      </w:r>
                      <w:proofErr w:type="gramStart"/>
                      <w:r>
                        <w:rPr>
                          <w:b/>
                          <w:bCs/>
                          <w:sz w:val="36"/>
                          <w:szCs w:val="36"/>
                        </w:rPr>
                        <w:t>SrTiO3 ,</w:t>
                      </w:r>
                      <w:proofErr w:type="gramEnd"/>
                      <w:r>
                        <w:rPr>
                          <w:b/>
                          <w:bCs/>
                          <w:sz w:val="36"/>
                          <w:szCs w:val="36"/>
                        </w:rPr>
                        <w:t xml:space="preserve"> KMgF3 .</w:t>
                      </w:r>
                    </w:p>
                  </w:txbxContent>
                </v:textbox>
                <w10:wrap type="square"/>
              </v:shape>
            </w:pict>
          </mc:Fallback>
        </mc:AlternateContent>
      </w: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692751" w:rsidRDefault="00692751" w:rsidP="00B132A6">
      <w:pPr>
        <w:pStyle w:val="Standard"/>
      </w:pPr>
    </w:p>
    <w:p w:rsidR="000E77ED" w:rsidRDefault="000E77ED" w:rsidP="000E77ED">
      <w:pPr>
        <w:pStyle w:val="Standarduser"/>
      </w:pPr>
    </w:p>
    <w:p w:rsidR="000E77ED" w:rsidRDefault="000E77ED" w:rsidP="000E77ED">
      <w:pPr>
        <w:pStyle w:val="Standarduser"/>
      </w:pPr>
      <w:r>
        <w:t>BOUAFIA Hamza                     M. C .A        Université de Tiaret</w:t>
      </w:r>
    </w:p>
    <w:p w:rsidR="000E77ED" w:rsidRDefault="000E77ED" w:rsidP="000E77ED">
      <w:pPr>
        <w:pStyle w:val="Standarduser"/>
      </w:pPr>
    </w:p>
    <w:p w:rsidR="000E77ED" w:rsidRDefault="000E77ED" w:rsidP="000E77ED">
      <w:pPr>
        <w:pStyle w:val="Standarduser"/>
      </w:pPr>
      <w:r>
        <w:t>BOUSMAHA Mohamed          M. C .A         Université de Tiaret</w:t>
      </w:r>
    </w:p>
    <w:p w:rsidR="000E77ED" w:rsidRDefault="000E77ED" w:rsidP="000E77ED">
      <w:pPr>
        <w:pStyle w:val="Standarduser"/>
      </w:pPr>
    </w:p>
    <w:p w:rsidR="000E77ED" w:rsidRDefault="000E77ED" w:rsidP="000E77ED">
      <w:pPr>
        <w:pStyle w:val="Standarduser"/>
      </w:pPr>
      <w:r>
        <w:t>MOUSSA Hanane                    M. A.A          Université de Tiaret              Encadreur</w:t>
      </w:r>
    </w:p>
    <w:p w:rsidR="006A44EC" w:rsidRDefault="006A44EC" w:rsidP="006A44EC">
      <w:pPr>
        <w:pStyle w:val="Standard"/>
      </w:pPr>
    </w:p>
    <w:p w:rsidR="006A44EC" w:rsidRDefault="006A44EC" w:rsidP="006A44EC">
      <w:pPr>
        <w:pStyle w:val="Standard"/>
      </w:pPr>
    </w:p>
    <w:p w:rsidR="006A44EC" w:rsidRDefault="006A44EC" w:rsidP="006A44EC">
      <w:pPr>
        <w:pStyle w:val="Standard"/>
      </w:pPr>
    </w:p>
    <w:p w:rsidR="006A44EC" w:rsidRDefault="006A44EC" w:rsidP="006A44EC">
      <w:pPr>
        <w:pStyle w:val="Standard"/>
      </w:pPr>
    </w:p>
    <w:p w:rsidR="006A44EC" w:rsidRDefault="006A44EC" w:rsidP="006A44EC">
      <w:pPr>
        <w:pStyle w:val="Standard"/>
      </w:pPr>
    </w:p>
    <w:p w:rsidR="003A099C" w:rsidRDefault="006A44EC" w:rsidP="006A44EC">
      <w:pPr>
        <w:pStyle w:val="Standard"/>
        <w:rPr>
          <w:b/>
          <w:bCs/>
        </w:rPr>
        <w:sectPr w:rsidR="003A099C" w:rsidSect="005656A8">
          <w:pgSz w:w="11906" w:h="16838"/>
          <w:pgMar w:top="1417" w:right="1417" w:bottom="1417" w:left="1417" w:header="708" w:footer="708" w:gutter="0"/>
          <w:pgNumType w:fmt="lowerLetter" w:start="1" w:chapStyle="1"/>
          <w:cols w:space="708"/>
          <w:docGrid w:linePitch="360"/>
        </w:sectPr>
      </w:pPr>
      <w:r>
        <w:t xml:space="preserve">                                              </w:t>
      </w:r>
      <w:r w:rsidRPr="006A44EC">
        <w:rPr>
          <w:b/>
          <w:bCs/>
        </w:rPr>
        <w:t>PROMOTION 2019/2020</w:t>
      </w:r>
      <w:r>
        <w:rPr>
          <w:b/>
          <w:bCs/>
        </w:rPr>
        <w:t xml:space="preserve"> </w:t>
      </w:r>
    </w:p>
    <w:p w:rsidR="006A44EC" w:rsidRPr="006A44EC" w:rsidRDefault="006A44EC" w:rsidP="006A44EC">
      <w:pPr>
        <w:pStyle w:val="Standard"/>
        <w:rPr>
          <w:b/>
          <w:bCs/>
        </w:rPr>
      </w:pPr>
    </w:p>
    <w:p w:rsidR="006A44EC" w:rsidRDefault="006A44EC" w:rsidP="00B132A6">
      <w:pPr>
        <w:pStyle w:val="Standard"/>
      </w:pPr>
    </w:p>
    <w:p w:rsidR="006A44EC" w:rsidRDefault="006A44EC" w:rsidP="00B132A6">
      <w:pPr>
        <w:pStyle w:val="Standard"/>
      </w:pPr>
    </w:p>
    <w:p w:rsidR="00B132A6" w:rsidRPr="000E77ED" w:rsidRDefault="00B132A6" w:rsidP="00B132A6">
      <w:pPr>
        <w:pStyle w:val="Lgende"/>
        <w:spacing w:line="360" w:lineRule="auto"/>
        <w:jc w:val="center"/>
        <w:rPr>
          <w:rFonts w:asciiTheme="majorBidi" w:hAnsiTheme="majorBidi" w:cstheme="majorBidi"/>
          <w:b/>
          <w:bCs/>
          <w:sz w:val="44"/>
          <w:szCs w:val="44"/>
          <w:u w:val="single"/>
        </w:rPr>
      </w:pPr>
      <w:r w:rsidRPr="000E77ED">
        <w:rPr>
          <w:rFonts w:asciiTheme="majorBidi" w:hAnsiTheme="majorBidi" w:cstheme="majorBidi"/>
          <w:b/>
          <w:bCs/>
          <w:sz w:val="44"/>
          <w:szCs w:val="44"/>
          <w:u w:val="single"/>
        </w:rPr>
        <w:t>Dédicaces</w:t>
      </w:r>
    </w:p>
    <w:p w:rsidR="00B132A6" w:rsidRPr="000E77ED" w:rsidRDefault="00B132A6" w:rsidP="00B132A6">
      <w:pPr>
        <w:pStyle w:val="Lgende"/>
        <w:spacing w:line="360" w:lineRule="auto"/>
        <w:jc w:val="center"/>
        <w:rPr>
          <w:rFonts w:asciiTheme="majorBidi" w:hAnsiTheme="majorBidi" w:cstheme="majorBidi"/>
          <w:sz w:val="44"/>
          <w:szCs w:val="44"/>
        </w:rPr>
      </w:pPr>
    </w:p>
    <w:p w:rsidR="00B132A6" w:rsidRPr="000E77ED" w:rsidRDefault="00B132A6" w:rsidP="00B132A6">
      <w:pPr>
        <w:pStyle w:val="Lgende"/>
        <w:spacing w:line="360" w:lineRule="auto"/>
        <w:jc w:val="center"/>
        <w:rPr>
          <w:rFonts w:asciiTheme="majorBidi" w:hAnsiTheme="majorBidi" w:cstheme="majorBidi"/>
          <w:sz w:val="44"/>
          <w:szCs w:val="44"/>
        </w:rPr>
      </w:pPr>
      <w:r w:rsidRPr="000E77ED">
        <w:rPr>
          <w:rFonts w:asciiTheme="majorBidi" w:hAnsiTheme="majorBidi" w:cstheme="majorBidi"/>
          <w:sz w:val="44"/>
          <w:szCs w:val="44"/>
        </w:rPr>
        <w:t xml:space="preserve"> je commence mon dédicace pour remercier ALLAH ,Parce qu’il ma guidé dans ma</w:t>
      </w:r>
    </w:p>
    <w:p w:rsidR="00B132A6" w:rsidRPr="000E77ED" w:rsidRDefault="00B132A6" w:rsidP="00B132A6">
      <w:pPr>
        <w:pStyle w:val="Lgende"/>
        <w:spacing w:line="360" w:lineRule="auto"/>
        <w:jc w:val="center"/>
        <w:rPr>
          <w:rFonts w:asciiTheme="majorBidi" w:hAnsiTheme="majorBidi" w:cstheme="majorBidi"/>
          <w:sz w:val="44"/>
          <w:szCs w:val="44"/>
        </w:rPr>
      </w:pPr>
      <w:r w:rsidRPr="000E77ED">
        <w:rPr>
          <w:rFonts w:asciiTheme="majorBidi" w:hAnsiTheme="majorBidi" w:cstheme="majorBidi"/>
          <w:sz w:val="44"/>
          <w:szCs w:val="44"/>
        </w:rPr>
        <w:t>carrière et ma Donne une forte volonté pour terminer Mes études.</w:t>
      </w:r>
    </w:p>
    <w:p w:rsidR="00B132A6" w:rsidRPr="000E77ED" w:rsidRDefault="00B132A6" w:rsidP="00B132A6">
      <w:pPr>
        <w:pStyle w:val="Lgende"/>
        <w:spacing w:line="360" w:lineRule="auto"/>
        <w:jc w:val="center"/>
        <w:rPr>
          <w:rFonts w:asciiTheme="majorBidi" w:hAnsiTheme="majorBidi" w:cstheme="majorBidi"/>
          <w:sz w:val="44"/>
          <w:szCs w:val="44"/>
        </w:rPr>
      </w:pPr>
      <w:r w:rsidRPr="000E77ED">
        <w:rPr>
          <w:rFonts w:asciiTheme="majorBidi" w:hAnsiTheme="majorBidi" w:cstheme="majorBidi"/>
          <w:sz w:val="44"/>
          <w:szCs w:val="44"/>
        </w:rPr>
        <w:t>Je dédie ce modeste travail en signe de reconnaissance et de respect :</w:t>
      </w:r>
    </w:p>
    <w:p w:rsidR="00B132A6" w:rsidRPr="000E77ED" w:rsidRDefault="00B132A6" w:rsidP="00B132A6">
      <w:pPr>
        <w:pStyle w:val="Lgende"/>
        <w:spacing w:line="360" w:lineRule="auto"/>
        <w:jc w:val="center"/>
        <w:rPr>
          <w:rFonts w:asciiTheme="majorBidi" w:hAnsiTheme="majorBidi" w:cstheme="majorBidi"/>
          <w:sz w:val="44"/>
          <w:szCs w:val="44"/>
        </w:rPr>
      </w:pPr>
      <w:r w:rsidRPr="000E77ED">
        <w:rPr>
          <w:rFonts w:asciiTheme="majorBidi" w:hAnsiTheme="majorBidi" w:cstheme="majorBidi"/>
          <w:sz w:val="44"/>
          <w:szCs w:val="44"/>
        </w:rPr>
        <w:t>A mon père et ma mère ,Allah yahfadhoum .</w:t>
      </w:r>
    </w:p>
    <w:p w:rsidR="00B132A6" w:rsidRPr="000E77ED" w:rsidRDefault="00B132A6" w:rsidP="00B132A6">
      <w:pPr>
        <w:pStyle w:val="Lgende"/>
        <w:spacing w:line="360" w:lineRule="auto"/>
        <w:jc w:val="center"/>
        <w:rPr>
          <w:rFonts w:asciiTheme="majorBidi" w:hAnsiTheme="majorBidi" w:cstheme="majorBidi"/>
          <w:sz w:val="44"/>
          <w:szCs w:val="44"/>
        </w:rPr>
      </w:pPr>
      <w:r w:rsidRPr="000E77ED">
        <w:rPr>
          <w:rFonts w:asciiTheme="majorBidi" w:hAnsiTheme="majorBidi" w:cstheme="majorBidi"/>
          <w:sz w:val="44"/>
          <w:szCs w:val="44"/>
        </w:rPr>
        <w:t>A mes chers frères et sœurs.</w:t>
      </w:r>
    </w:p>
    <w:p w:rsidR="00B132A6" w:rsidRPr="000E77ED" w:rsidRDefault="00B132A6" w:rsidP="00B132A6">
      <w:pPr>
        <w:pStyle w:val="Lgende"/>
        <w:spacing w:line="360" w:lineRule="auto"/>
        <w:jc w:val="center"/>
        <w:rPr>
          <w:rFonts w:asciiTheme="majorBidi" w:hAnsiTheme="majorBidi" w:cstheme="majorBidi"/>
          <w:sz w:val="44"/>
          <w:szCs w:val="44"/>
        </w:rPr>
      </w:pPr>
      <w:r w:rsidRPr="000E77ED">
        <w:rPr>
          <w:rFonts w:asciiTheme="majorBidi" w:hAnsiTheme="majorBidi" w:cstheme="majorBidi"/>
          <w:sz w:val="44"/>
          <w:szCs w:val="44"/>
        </w:rPr>
        <w:t>A toute ma famille smaili</w:t>
      </w:r>
    </w:p>
    <w:p w:rsidR="00B132A6" w:rsidRPr="00762651" w:rsidRDefault="00B132A6" w:rsidP="00B132A6">
      <w:pPr>
        <w:pStyle w:val="Standard"/>
        <w:spacing w:line="360" w:lineRule="auto"/>
        <w:jc w:val="center"/>
        <w:rPr>
          <w:rFonts w:asciiTheme="majorBidi" w:hAnsiTheme="majorBidi" w:cstheme="majorBidi"/>
        </w:rPr>
      </w:pPr>
      <w:r w:rsidRPr="000E77ED">
        <w:rPr>
          <w:rFonts w:asciiTheme="majorBidi" w:hAnsiTheme="majorBidi" w:cstheme="majorBidi"/>
          <w:sz w:val="44"/>
          <w:szCs w:val="44"/>
        </w:rPr>
        <w:t>A mes amis et tous collègues de promotion 2020 du Mas</w:t>
      </w:r>
      <w:r w:rsidRPr="00762651">
        <w:rPr>
          <w:rFonts w:asciiTheme="majorBidi" w:hAnsiTheme="majorBidi" w:cstheme="majorBidi"/>
        </w:rPr>
        <w:t>ter</w:t>
      </w:r>
    </w:p>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Pr="00A32648" w:rsidRDefault="00B132A6" w:rsidP="00B132A6">
      <w:pPr>
        <w:rPr>
          <w:rFonts w:ascii="French Script MT" w:hAnsi="French Script MT"/>
          <w:sz w:val="40"/>
          <w:szCs w:val="40"/>
        </w:rPr>
      </w:pPr>
    </w:p>
    <w:p w:rsidR="00B132A6" w:rsidRPr="00A32648" w:rsidRDefault="00B132A6" w:rsidP="00A32648">
      <w:pPr>
        <w:rPr>
          <w:rFonts w:ascii="French Script MT" w:hAnsi="French Script MT"/>
          <w:sz w:val="40"/>
          <w:szCs w:val="40"/>
        </w:rPr>
      </w:pPr>
      <w:r w:rsidRPr="00A32648">
        <w:rPr>
          <w:rFonts w:ascii="French Script MT" w:hAnsi="French Script MT"/>
          <w:b/>
          <w:bCs/>
          <w:sz w:val="40"/>
          <w:szCs w:val="40"/>
        </w:rPr>
        <w:t xml:space="preserve">                                            Remercient </w:t>
      </w:r>
    </w:p>
    <w:p w:rsidR="00B132A6" w:rsidRPr="00A32648" w:rsidRDefault="00B132A6" w:rsidP="00B132A6">
      <w:pPr>
        <w:rPr>
          <w:rFonts w:ascii="French Script MT" w:hAnsi="French Script MT"/>
          <w:sz w:val="40"/>
          <w:szCs w:val="40"/>
        </w:rPr>
      </w:pPr>
    </w:p>
    <w:p w:rsidR="00B132A6" w:rsidRPr="00A32648" w:rsidRDefault="00B132A6" w:rsidP="00B132A6">
      <w:pPr>
        <w:rPr>
          <w:rFonts w:ascii="French Script MT" w:hAnsi="French Script MT"/>
          <w:sz w:val="40"/>
          <w:szCs w:val="40"/>
        </w:rPr>
      </w:pPr>
    </w:p>
    <w:p w:rsidR="00B50120" w:rsidRPr="00F05D45" w:rsidRDefault="00B50120" w:rsidP="00A32648">
      <w:pPr>
        <w:pStyle w:val="Standard"/>
        <w:spacing w:line="480" w:lineRule="auto"/>
        <w:jc w:val="center"/>
        <w:rPr>
          <w:rFonts w:asciiTheme="majorBidi" w:hAnsiTheme="majorBidi" w:cstheme="majorBidi"/>
          <w:sz w:val="40"/>
          <w:szCs w:val="40"/>
        </w:rPr>
      </w:pPr>
      <w:bookmarkStart w:id="0" w:name="_GoBack"/>
      <w:r w:rsidRPr="00F05D45">
        <w:rPr>
          <w:rFonts w:asciiTheme="majorBidi" w:hAnsiTheme="majorBidi" w:cstheme="majorBidi"/>
          <w:sz w:val="40"/>
          <w:szCs w:val="40"/>
        </w:rPr>
        <w:t>Je remercie tout d’abord Dieu tout puissant de je avoir donné le courage, la force et la patience d’achever ce modest travait en tout  premiere lieu .</w:t>
      </w:r>
    </w:p>
    <w:p w:rsidR="00B50120" w:rsidRPr="00F05D45" w:rsidRDefault="00B50120" w:rsidP="00A32648">
      <w:pPr>
        <w:pStyle w:val="Standard"/>
        <w:spacing w:line="480" w:lineRule="auto"/>
        <w:jc w:val="center"/>
        <w:rPr>
          <w:rFonts w:asciiTheme="majorBidi" w:hAnsiTheme="majorBidi" w:cstheme="majorBidi"/>
          <w:sz w:val="40"/>
          <w:szCs w:val="40"/>
        </w:rPr>
      </w:pPr>
      <w:r w:rsidRPr="00F05D45">
        <w:rPr>
          <w:rFonts w:asciiTheme="majorBidi" w:hAnsiTheme="majorBidi" w:cstheme="majorBidi"/>
          <w:sz w:val="40"/>
          <w:szCs w:val="40"/>
        </w:rPr>
        <w:t>Je tiens à remercie chaleuresement et respectivement  nos en cadreur Moussa Hanane pour l’aide les    remarques, ses encouragement et précieux conteils</w:t>
      </w:r>
    </w:p>
    <w:p w:rsidR="00B50120" w:rsidRPr="00F05D45" w:rsidRDefault="00B50120" w:rsidP="00A32648">
      <w:pPr>
        <w:pStyle w:val="Standard"/>
        <w:spacing w:line="480" w:lineRule="auto"/>
        <w:jc w:val="center"/>
        <w:rPr>
          <w:rFonts w:asciiTheme="majorBidi" w:hAnsiTheme="majorBidi" w:cstheme="majorBidi"/>
          <w:sz w:val="40"/>
          <w:szCs w:val="40"/>
        </w:rPr>
      </w:pPr>
      <w:r w:rsidRPr="00F05D45">
        <w:rPr>
          <w:rFonts w:asciiTheme="majorBidi" w:hAnsiTheme="majorBidi" w:cstheme="majorBidi"/>
          <w:sz w:val="40"/>
          <w:szCs w:val="40"/>
        </w:rPr>
        <w:t>mes remercie vout à l’endroit Bouafia hamza et Bousmaha Mohamed à université tiaret</w:t>
      </w:r>
    </w:p>
    <w:p w:rsidR="00B50120" w:rsidRPr="00F05D45" w:rsidRDefault="00B50120" w:rsidP="00A32648">
      <w:pPr>
        <w:pStyle w:val="Standard"/>
        <w:spacing w:line="480" w:lineRule="auto"/>
        <w:jc w:val="center"/>
        <w:rPr>
          <w:rFonts w:asciiTheme="majorBidi" w:hAnsiTheme="majorBidi" w:cstheme="majorBidi"/>
          <w:sz w:val="40"/>
          <w:szCs w:val="40"/>
        </w:rPr>
      </w:pPr>
      <w:r w:rsidRPr="00F05D45">
        <w:rPr>
          <w:rFonts w:asciiTheme="majorBidi" w:hAnsiTheme="majorBidi" w:cstheme="majorBidi"/>
          <w:sz w:val="40"/>
          <w:szCs w:val="40"/>
        </w:rPr>
        <w:t>accéptés d’etre notre jury et pour leur disponiblité leur suggesions etre commandation</w:t>
      </w:r>
    </w:p>
    <w:p w:rsidR="00B50120" w:rsidRPr="00F05D45" w:rsidRDefault="00B50120" w:rsidP="00A32648">
      <w:pPr>
        <w:pStyle w:val="Standard"/>
        <w:spacing w:line="480" w:lineRule="auto"/>
        <w:jc w:val="center"/>
        <w:rPr>
          <w:rFonts w:asciiTheme="majorBidi" w:hAnsiTheme="majorBidi" w:cstheme="majorBidi"/>
          <w:sz w:val="40"/>
          <w:szCs w:val="40"/>
        </w:rPr>
      </w:pPr>
      <w:r w:rsidRPr="00F05D45">
        <w:rPr>
          <w:rFonts w:asciiTheme="majorBidi" w:hAnsiTheme="majorBidi" w:cstheme="majorBidi"/>
          <w:sz w:val="40"/>
          <w:szCs w:val="40"/>
        </w:rPr>
        <w:t>je tiens à remercie tous les en sgnans que ont participé à nos formations tout au long universitair</w:t>
      </w:r>
      <w:r w:rsidR="00A32648" w:rsidRPr="00F05D45">
        <w:rPr>
          <w:rFonts w:asciiTheme="majorBidi" w:hAnsiTheme="majorBidi" w:cstheme="majorBidi"/>
          <w:sz w:val="40"/>
          <w:szCs w:val="40"/>
        </w:rPr>
        <w:t>e.</w:t>
      </w:r>
    </w:p>
    <w:p w:rsidR="00B50120" w:rsidRPr="00F05D45" w:rsidRDefault="00B50120" w:rsidP="00A32648">
      <w:pPr>
        <w:pStyle w:val="Standard"/>
        <w:spacing w:line="480" w:lineRule="auto"/>
        <w:jc w:val="center"/>
        <w:rPr>
          <w:rFonts w:asciiTheme="majorBidi" w:hAnsiTheme="majorBidi" w:cstheme="majorBidi"/>
          <w:sz w:val="40"/>
          <w:szCs w:val="40"/>
        </w:rPr>
      </w:pPr>
      <w:r w:rsidRPr="00F05D45">
        <w:rPr>
          <w:rFonts w:asciiTheme="majorBidi" w:hAnsiTheme="majorBidi" w:cstheme="majorBidi"/>
          <w:sz w:val="40"/>
          <w:szCs w:val="40"/>
        </w:rPr>
        <w:t>j’éxprime également nos sincéres</w:t>
      </w:r>
    </w:p>
    <w:p w:rsidR="00B132A6" w:rsidRPr="00F05D45" w:rsidRDefault="00B50120" w:rsidP="00A32648">
      <w:pPr>
        <w:pStyle w:val="Standard"/>
        <w:spacing w:line="480" w:lineRule="auto"/>
        <w:jc w:val="center"/>
        <w:rPr>
          <w:rFonts w:asciiTheme="majorBidi" w:hAnsiTheme="majorBidi" w:cstheme="majorBidi"/>
          <w:sz w:val="40"/>
          <w:szCs w:val="40"/>
        </w:rPr>
      </w:pPr>
      <w:r w:rsidRPr="00F05D45">
        <w:rPr>
          <w:rFonts w:asciiTheme="majorBidi" w:hAnsiTheme="majorBidi" w:cstheme="majorBidi"/>
          <w:sz w:val="40"/>
          <w:szCs w:val="40"/>
        </w:rPr>
        <w:lastRenderedPageBreak/>
        <w:t>Enfin je ne voudrais</w:t>
      </w:r>
      <w:r w:rsidR="00A32648" w:rsidRPr="00F05D45">
        <w:rPr>
          <w:rFonts w:asciiTheme="majorBidi" w:hAnsiTheme="majorBidi" w:cstheme="majorBidi"/>
          <w:sz w:val="40"/>
          <w:szCs w:val="40"/>
        </w:rPr>
        <w:t xml:space="preserve"> pas non plus oublié tout les pervions que je peux rencontre au long de ces années universitaire .</w:t>
      </w:r>
    </w:p>
    <w:bookmarkEnd w:id="0"/>
    <w:p w:rsidR="00B132A6" w:rsidRDefault="00B132A6" w:rsidP="00B132A6"/>
    <w:p w:rsidR="00B132A6" w:rsidRDefault="00B132A6" w:rsidP="00B132A6"/>
    <w:p w:rsidR="00B132A6" w:rsidRDefault="00B132A6" w:rsidP="00B132A6"/>
    <w:p w:rsidR="00B132A6" w:rsidRDefault="00B132A6" w:rsidP="00B132A6"/>
    <w:p w:rsidR="00A32648" w:rsidRPr="00762651" w:rsidRDefault="00A32648" w:rsidP="00A32648">
      <w:pPr>
        <w:pStyle w:val="Standard"/>
        <w:jc w:val="both"/>
        <w:rPr>
          <w:rFonts w:asciiTheme="majorBidi" w:hAnsiTheme="majorBidi" w:cstheme="majorBidi"/>
          <w:sz w:val="28"/>
          <w:szCs w:val="28"/>
        </w:rPr>
      </w:pPr>
      <w:r>
        <w:rPr>
          <w:rFonts w:asciiTheme="majorBidi" w:hAnsiTheme="majorBidi" w:cstheme="majorBidi"/>
          <w:b/>
          <w:bCs/>
          <w:sz w:val="28"/>
          <w:szCs w:val="28"/>
        </w:rPr>
        <w:t xml:space="preserve">                                            </w:t>
      </w:r>
      <w:r w:rsidRPr="00762651">
        <w:rPr>
          <w:rFonts w:asciiTheme="majorBidi" w:hAnsiTheme="majorBidi" w:cstheme="majorBidi"/>
          <w:b/>
          <w:bCs/>
          <w:sz w:val="28"/>
          <w:szCs w:val="28"/>
        </w:rPr>
        <w:t>Sommaire</w:t>
      </w:r>
    </w:p>
    <w:p w:rsidR="00B132A6" w:rsidRDefault="00B132A6" w:rsidP="00B132A6"/>
    <w:p w:rsidR="00B132A6" w:rsidRDefault="00B132A6" w:rsidP="00B132A6"/>
    <w:p w:rsidR="00B132A6" w:rsidRPr="00762651" w:rsidRDefault="00B132A6" w:rsidP="00B132A6">
      <w:pPr>
        <w:rPr>
          <w:rFonts w:asciiTheme="majorBidi" w:hAnsiTheme="majorBidi" w:cstheme="majorBidi"/>
          <w:sz w:val="28"/>
          <w:szCs w:val="28"/>
        </w:rPr>
      </w:pPr>
    </w:p>
    <w:p w:rsidR="00B132A6" w:rsidRPr="00762651" w:rsidRDefault="00B132A6" w:rsidP="00A32648">
      <w:pPr>
        <w:pStyle w:val="Standard"/>
        <w:jc w:val="both"/>
        <w:rPr>
          <w:rFonts w:asciiTheme="majorBidi" w:hAnsiTheme="majorBidi" w:cstheme="majorBidi"/>
          <w:sz w:val="28"/>
          <w:szCs w:val="28"/>
        </w:rPr>
      </w:pPr>
      <w:r w:rsidRPr="00762651">
        <w:rPr>
          <w:rFonts w:asciiTheme="majorBidi" w:hAnsiTheme="majorBidi" w:cstheme="majorBidi"/>
          <w:sz w:val="28"/>
          <w:szCs w:val="28"/>
        </w:rPr>
        <w:t xml:space="preserve">    </w:t>
      </w:r>
      <w:r w:rsidRPr="00762651">
        <w:rPr>
          <w:rFonts w:asciiTheme="majorBidi" w:hAnsiTheme="majorBidi" w:cstheme="majorBidi"/>
        </w:rPr>
        <w:t>Dédicaces</w:t>
      </w:r>
      <w:r w:rsidRPr="00762651">
        <w:rPr>
          <w:rFonts w:asciiTheme="majorBidi" w:hAnsiTheme="majorBidi" w:cstheme="majorBidi"/>
          <w:sz w:val="28"/>
          <w:szCs w:val="28"/>
        </w:rPr>
        <w:t xml:space="preserve">                                                     </w:t>
      </w:r>
    </w:p>
    <w:p w:rsidR="00B132A6" w:rsidRPr="00762651" w:rsidRDefault="00B132A6" w:rsidP="00B132A6">
      <w:pPr>
        <w:pStyle w:val="Standard"/>
        <w:rPr>
          <w:rFonts w:asciiTheme="majorBidi" w:hAnsiTheme="majorBidi" w:cstheme="majorBidi"/>
        </w:rPr>
      </w:pPr>
      <w:r w:rsidRPr="00762651">
        <w:rPr>
          <w:rFonts w:asciiTheme="majorBidi" w:hAnsiTheme="majorBidi" w:cstheme="majorBidi"/>
        </w:rPr>
        <w:t>Remerciements</w:t>
      </w:r>
    </w:p>
    <w:p w:rsidR="00B132A6" w:rsidRPr="00762651" w:rsidRDefault="00B132A6" w:rsidP="00B132A6">
      <w:pPr>
        <w:pStyle w:val="Standard"/>
        <w:rPr>
          <w:rFonts w:asciiTheme="majorBidi" w:hAnsiTheme="majorBidi" w:cstheme="majorBidi"/>
        </w:rPr>
      </w:pPr>
      <w:r w:rsidRPr="00762651">
        <w:rPr>
          <w:rFonts w:asciiTheme="majorBidi" w:hAnsiTheme="majorBidi" w:cstheme="majorBidi"/>
        </w:rPr>
        <w:t>Résumé</w:t>
      </w:r>
    </w:p>
    <w:p w:rsidR="00B132A6" w:rsidRPr="00762651" w:rsidRDefault="00B132A6" w:rsidP="00B132A6">
      <w:pPr>
        <w:pStyle w:val="Standard"/>
        <w:rPr>
          <w:rFonts w:asciiTheme="majorBidi" w:hAnsiTheme="majorBidi" w:cstheme="majorBidi"/>
        </w:rPr>
      </w:pPr>
      <w:r w:rsidRPr="00762651">
        <w:rPr>
          <w:rFonts w:asciiTheme="majorBidi" w:hAnsiTheme="majorBidi" w:cstheme="majorBidi"/>
        </w:rPr>
        <w:t>Table des matières</w:t>
      </w:r>
    </w:p>
    <w:p w:rsidR="00B132A6" w:rsidRPr="00762651" w:rsidRDefault="00B132A6" w:rsidP="00B132A6">
      <w:pPr>
        <w:pStyle w:val="Standard"/>
        <w:rPr>
          <w:rFonts w:asciiTheme="majorBidi" w:hAnsiTheme="majorBidi" w:cstheme="majorBidi"/>
        </w:rPr>
      </w:pPr>
      <w:r w:rsidRPr="00762651">
        <w:rPr>
          <w:rFonts w:asciiTheme="majorBidi" w:hAnsiTheme="majorBidi" w:cstheme="majorBidi"/>
        </w:rPr>
        <w:t>Liste des abréviations</w:t>
      </w:r>
    </w:p>
    <w:p w:rsidR="00B132A6" w:rsidRPr="00762651" w:rsidRDefault="00B132A6" w:rsidP="00B132A6">
      <w:pPr>
        <w:pStyle w:val="Standard"/>
        <w:rPr>
          <w:rFonts w:asciiTheme="majorBidi" w:hAnsiTheme="majorBidi" w:cstheme="majorBidi"/>
        </w:rPr>
      </w:pPr>
      <w:r w:rsidRPr="00762651">
        <w:rPr>
          <w:rFonts w:asciiTheme="majorBidi" w:hAnsiTheme="majorBidi" w:cstheme="majorBidi"/>
        </w:rPr>
        <w:t>Liste des figures</w:t>
      </w:r>
    </w:p>
    <w:p w:rsidR="00B132A6" w:rsidRPr="00762651" w:rsidRDefault="00B132A6" w:rsidP="00B132A6">
      <w:pPr>
        <w:pStyle w:val="Standard"/>
        <w:rPr>
          <w:rFonts w:asciiTheme="majorBidi" w:hAnsiTheme="majorBidi" w:cstheme="majorBidi"/>
        </w:rPr>
      </w:pPr>
      <w:r w:rsidRPr="00762651">
        <w:rPr>
          <w:rFonts w:asciiTheme="majorBidi" w:hAnsiTheme="majorBidi" w:cstheme="majorBidi"/>
        </w:rPr>
        <w:t>Liste des tableaux</w:t>
      </w:r>
    </w:p>
    <w:p w:rsidR="00B132A6" w:rsidRPr="00762651" w:rsidRDefault="00B132A6" w:rsidP="00B132A6">
      <w:pPr>
        <w:pStyle w:val="Standard"/>
        <w:spacing w:line="276" w:lineRule="auto"/>
        <w:jc w:val="both"/>
        <w:rPr>
          <w:rFonts w:asciiTheme="majorBidi" w:hAnsiTheme="majorBidi" w:cstheme="majorBidi"/>
        </w:rPr>
      </w:pPr>
    </w:p>
    <w:p w:rsidR="00B132A6" w:rsidRPr="00762651" w:rsidRDefault="00B132A6" w:rsidP="00B132A6">
      <w:pPr>
        <w:pStyle w:val="Standard"/>
        <w:spacing w:line="276" w:lineRule="auto"/>
        <w:jc w:val="both"/>
        <w:rPr>
          <w:rFonts w:asciiTheme="majorBidi" w:hAnsiTheme="majorBidi" w:cstheme="majorBidi"/>
        </w:rPr>
      </w:pPr>
      <w:r w:rsidRPr="00762651">
        <w:rPr>
          <w:rFonts w:asciiTheme="majorBidi" w:hAnsiTheme="majorBidi" w:cstheme="majorBidi"/>
        </w:rPr>
        <w:t xml:space="preserve">   </w:t>
      </w:r>
      <w:r w:rsidR="004511DD">
        <w:rPr>
          <w:rFonts w:asciiTheme="majorBidi" w:hAnsiTheme="majorBidi" w:cstheme="majorBidi"/>
        </w:rPr>
        <w:t xml:space="preserve">        </w:t>
      </w:r>
      <w:r w:rsidR="004511DD" w:rsidRPr="00762651">
        <w:rPr>
          <w:rFonts w:asciiTheme="majorBidi" w:hAnsiTheme="majorBidi" w:cstheme="majorBidi"/>
          <w:b/>
          <w:bCs/>
        </w:rPr>
        <w:t>Chapitre I </w:t>
      </w:r>
      <w:r w:rsidR="004511DD">
        <w:rPr>
          <w:rFonts w:asciiTheme="majorBidi" w:hAnsiTheme="majorBidi" w:cstheme="majorBidi"/>
        </w:rPr>
        <w:t xml:space="preserve">                                        </w:t>
      </w:r>
      <w:r w:rsidRPr="00762651">
        <w:rPr>
          <w:rFonts w:asciiTheme="majorBidi" w:hAnsiTheme="majorBidi" w:cstheme="majorBidi"/>
        </w:rPr>
        <w:t xml:space="preserve">  </w:t>
      </w:r>
      <w:r w:rsidRPr="00762651">
        <w:rPr>
          <w:rFonts w:asciiTheme="majorBidi" w:hAnsiTheme="majorBidi" w:cstheme="majorBidi"/>
          <w:b/>
          <w:bCs/>
        </w:rPr>
        <w:t xml:space="preserve">Introduction générale   </w:t>
      </w:r>
    </w:p>
    <w:p w:rsidR="00B132A6" w:rsidRPr="00762651" w:rsidRDefault="00B132A6" w:rsidP="00B132A6">
      <w:pPr>
        <w:pStyle w:val="Standard"/>
        <w:spacing w:line="276" w:lineRule="auto"/>
        <w:jc w:val="both"/>
        <w:rPr>
          <w:rFonts w:asciiTheme="majorBidi" w:hAnsiTheme="majorBidi" w:cstheme="majorBidi"/>
        </w:rPr>
      </w:pPr>
      <w:r w:rsidRPr="00762651">
        <w:rPr>
          <w:rFonts w:asciiTheme="majorBidi" w:hAnsiTheme="majorBidi" w:cstheme="majorBidi"/>
        </w:rPr>
        <w:t xml:space="preserve">     Références bibliographiques</w:t>
      </w:r>
    </w:p>
    <w:p w:rsidR="00B132A6" w:rsidRPr="00762651" w:rsidRDefault="00B132A6" w:rsidP="00652B15">
      <w:pPr>
        <w:pStyle w:val="Standard"/>
        <w:spacing w:line="276" w:lineRule="auto"/>
        <w:jc w:val="both"/>
        <w:rPr>
          <w:rFonts w:asciiTheme="majorBidi" w:hAnsiTheme="majorBidi" w:cstheme="majorBidi"/>
        </w:rPr>
      </w:pPr>
      <w:r w:rsidRPr="00762651">
        <w:rPr>
          <w:rFonts w:asciiTheme="majorBidi" w:hAnsiTheme="majorBidi" w:cstheme="majorBidi"/>
          <w:b/>
          <w:bCs/>
        </w:rPr>
        <w:t xml:space="preserve">          Chapitre</w:t>
      </w:r>
      <w:r w:rsidR="00652B15" w:rsidRPr="00762651">
        <w:rPr>
          <w:rFonts w:asciiTheme="majorBidi" w:hAnsiTheme="majorBidi" w:cstheme="majorBidi"/>
          <w:b/>
          <w:bCs/>
        </w:rPr>
        <w:t xml:space="preserve"> I</w:t>
      </w:r>
      <w:r w:rsidRPr="00762651">
        <w:rPr>
          <w:rFonts w:asciiTheme="majorBidi" w:hAnsiTheme="majorBidi" w:cstheme="majorBidi"/>
          <w:b/>
          <w:bCs/>
        </w:rPr>
        <w:t>I : La Théorie de la Fonctionnelle de la Densité</w:t>
      </w:r>
    </w:p>
    <w:p w:rsidR="00B132A6" w:rsidRPr="00762651" w:rsidRDefault="00B132A6" w:rsidP="00652B15">
      <w:pPr>
        <w:pStyle w:val="Standard"/>
        <w:spacing w:line="276" w:lineRule="auto"/>
        <w:jc w:val="both"/>
        <w:rPr>
          <w:rFonts w:asciiTheme="majorBidi" w:hAnsiTheme="majorBidi" w:cstheme="majorBidi"/>
        </w:rPr>
      </w:pPr>
      <w:r w:rsidRPr="00762651">
        <w:rPr>
          <w:rFonts w:asciiTheme="majorBidi" w:hAnsiTheme="majorBidi" w:cstheme="majorBidi"/>
        </w:rPr>
        <w:t xml:space="preserve">   </w:t>
      </w:r>
      <w:r w:rsidR="00652B15" w:rsidRPr="00652B15">
        <w:rPr>
          <w:rFonts w:asciiTheme="majorBidi" w:hAnsiTheme="majorBidi" w:cstheme="majorBidi"/>
          <w:b/>
          <w:bCs/>
        </w:rPr>
        <w:t>I</w:t>
      </w:r>
      <w:r w:rsidRPr="00652B15">
        <w:rPr>
          <w:rFonts w:asciiTheme="majorBidi" w:hAnsiTheme="majorBidi" w:cstheme="majorBidi"/>
          <w:b/>
          <w:bCs/>
        </w:rPr>
        <w:t>I</w:t>
      </w:r>
      <w:r w:rsidRPr="00762651">
        <w:rPr>
          <w:rFonts w:asciiTheme="majorBidi" w:hAnsiTheme="majorBidi" w:cstheme="majorBidi"/>
        </w:rPr>
        <w:t>-1  Introduction</w:t>
      </w:r>
    </w:p>
    <w:p w:rsidR="00B132A6" w:rsidRPr="00762651" w:rsidRDefault="004511DD" w:rsidP="00B132A6">
      <w:pPr>
        <w:pStyle w:val="Standard"/>
        <w:spacing w:line="276" w:lineRule="auto"/>
        <w:jc w:val="both"/>
        <w:rPr>
          <w:rFonts w:asciiTheme="majorBidi" w:hAnsiTheme="majorBidi" w:cstheme="majorBidi"/>
          <w:b/>
          <w:bCs/>
        </w:rPr>
      </w:pPr>
      <w:r>
        <w:rPr>
          <w:rFonts w:asciiTheme="majorBidi" w:hAnsiTheme="majorBidi" w:cstheme="majorBidi"/>
          <w:b/>
          <w:bCs/>
        </w:rPr>
        <w:t xml:space="preserve">  </w:t>
      </w:r>
      <w:r w:rsidR="00652B15" w:rsidRPr="00652B15">
        <w:rPr>
          <w:rFonts w:asciiTheme="majorBidi" w:hAnsiTheme="majorBidi" w:cstheme="majorBidi"/>
          <w:b/>
          <w:bCs/>
        </w:rPr>
        <w:t xml:space="preserve"> II</w:t>
      </w:r>
      <w:r w:rsidR="00652B15" w:rsidRPr="00762651">
        <w:rPr>
          <w:rFonts w:asciiTheme="majorBidi" w:hAnsiTheme="majorBidi" w:cstheme="majorBidi"/>
        </w:rPr>
        <w:t xml:space="preserve"> </w:t>
      </w:r>
      <w:r w:rsidR="00652B15">
        <w:rPr>
          <w:rFonts w:asciiTheme="majorBidi" w:hAnsiTheme="majorBidi" w:cstheme="majorBidi"/>
        </w:rPr>
        <w:t>-</w:t>
      </w:r>
      <w:r w:rsidR="00B132A6" w:rsidRPr="00762651">
        <w:rPr>
          <w:rFonts w:asciiTheme="majorBidi" w:hAnsiTheme="majorBidi" w:cstheme="majorBidi"/>
        </w:rPr>
        <w:t>2  Equation de Schrödinger </w:t>
      </w:r>
    </w:p>
    <w:p w:rsidR="00B132A6" w:rsidRPr="00762651" w:rsidRDefault="004511DD" w:rsidP="00B132A6">
      <w:pPr>
        <w:pStyle w:val="Standard"/>
        <w:spacing w:line="276" w:lineRule="auto"/>
        <w:jc w:val="both"/>
        <w:rPr>
          <w:rFonts w:asciiTheme="majorBidi" w:hAnsiTheme="majorBidi" w:cstheme="majorBidi"/>
        </w:rPr>
      </w:pPr>
      <w:r>
        <w:rPr>
          <w:rFonts w:asciiTheme="majorBidi" w:hAnsiTheme="majorBidi" w:cstheme="majorBidi"/>
        </w:rPr>
        <w:t xml:space="preserve"> </w:t>
      </w:r>
      <w:r w:rsidR="00652B15">
        <w:rPr>
          <w:rFonts w:asciiTheme="majorBidi" w:hAnsiTheme="majorBidi" w:cstheme="majorBidi"/>
        </w:rPr>
        <w:t xml:space="preserve">  </w:t>
      </w:r>
      <w:r w:rsidR="00652B15" w:rsidRPr="00652B15">
        <w:rPr>
          <w:rFonts w:asciiTheme="majorBidi" w:hAnsiTheme="majorBidi" w:cstheme="majorBidi"/>
          <w:b/>
          <w:bCs/>
        </w:rPr>
        <w:t>II</w:t>
      </w:r>
      <w:r w:rsidR="00652B15" w:rsidRPr="00762651">
        <w:rPr>
          <w:rFonts w:asciiTheme="majorBidi" w:hAnsiTheme="majorBidi" w:cstheme="majorBidi"/>
        </w:rPr>
        <w:t xml:space="preserve"> </w:t>
      </w:r>
      <w:r w:rsidR="00652B15">
        <w:rPr>
          <w:rFonts w:asciiTheme="majorBidi" w:hAnsiTheme="majorBidi" w:cstheme="majorBidi"/>
        </w:rPr>
        <w:t>-</w:t>
      </w:r>
      <w:r w:rsidR="00B132A6" w:rsidRPr="00762651">
        <w:rPr>
          <w:rFonts w:asciiTheme="majorBidi" w:hAnsiTheme="majorBidi" w:cstheme="majorBidi"/>
        </w:rPr>
        <w:t>3  approximation de Born-Oppenheimer </w:t>
      </w:r>
    </w:p>
    <w:p w:rsidR="00B132A6" w:rsidRPr="00762651" w:rsidRDefault="004511DD" w:rsidP="00B132A6">
      <w:pPr>
        <w:pStyle w:val="Standard"/>
        <w:spacing w:line="276" w:lineRule="auto"/>
        <w:jc w:val="both"/>
        <w:rPr>
          <w:rFonts w:asciiTheme="majorBidi" w:hAnsiTheme="majorBidi" w:cstheme="majorBidi"/>
        </w:rPr>
      </w:pPr>
      <w:r>
        <w:rPr>
          <w:rFonts w:asciiTheme="majorBidi" w:hAnsiTheme="majorBidi" w:cstheme="majorBidi"/>
        </w:rPr>
        <w:t xml:space="preserve"> </w:t>
      </w:r>
      <w:r w:rsidR="00380E95">
        <w:rPr>
          <w:rFonts w:asciiTheme="majorBidi" w:hAnsiTheme="majorBidi" w:cstheme="majorBidi"/>
        </w:rPr>
        <w:t xml:space="preserve"> </w:t>
      </w:r>
      <w:r w:rsidR="00652B15">
        <w:rPr>
          <w:rFonts w:asciiTheme="majorBidi" w:hAnsiTheme="majorBidi" w:cstheme="majorBidi"/>
        </w:rPr>
        <w:t xml:space="preserve"> </w:t>
      </w:r>
      <w:r w:rsidR="00652B15" w:rsidRPr="00652B15">
        <w:rPr>
          <w:rFonts w:asciiTheme="majorBidi" w:hAnsiTheme="majorBidi" w:cstheme="majorBidi"/>
          <w:b/>
          <w:bCs/>
        </w:rPr>
        <w:t>II</w:t>
      </w:r>
      <w:r w:rsidR="00652B15">
        <w:rPr>
          <w:rFonts w:asciiTheme="majorBidi" w:hAnsiTheme="majorBidi" w:cstheme="majorBidi"/>
        </w:rPr>
        <w:t xml:space="preserve"> </w:t>
      </w:r>
      <w:r w:rsidR="00B132A6" w:rsidRPr="00762651">
        <w:rPr>
          <w:rFonts w:asciiTheme="majorBidi" w:hAnsiTheme="majorBidi" w:cstheme="majorBidi"/>
        </w:rPr>
        <w:t>-4  Théorème de Hohenberg et Kohn</w:t>
      </w:r>
    </w:p>
    <w:p w:rsidR="00B132A6" w:rsidRPr="00762651" w:rsidRDefault="00B132A6" w:rsidP="00B132A6">
      <w:pPr>
        <w:pStyle w:val="Standard"/>
        <w:spacing w:line="276" w:lineRule="auto"/>
        <w:rPr>
          <w:rFonts w:asciiTheme="majorBidi" w:hAnsiTheme="majorBidi" w:cstheme="majorBidi"/>
        </w:rPr>
      </w:pPr>
      <w:r w:rsidRPr="00762651">
        <w:rPr>
          <w:rFonts w:asciiTheme="majorBidi" w:hAnsiTheme="majorBidi" w:cstheme="majorBidi"/>
        </w:rPr>
        <w:t xml:space="preserve">     </w:t>
      </w:r>
      <w:r w:rsidR="004511DD">
        <w:rPr>
          <w:rFonts w:asciiTheme="majorBidi" w:hAnsiTheme="majorBidi" w:cstheme="majorBidi"/>
        </w:rPr>
        <w:t xml:space="preserve">          </w:t>
      </w:r>
      <w:r w:rsidR="004511DD" w:rsidRPr="00652B15">
        <w:rPr>
          <w:rFonts w:asciiTheme="majorBidi" w:hAnsiTheme="majorBidi" w:cstheme="majorBidi"/>
          <w:b/>
          <w:bCs/>
        </w:rPr>
        <w:t>II</w:t>
      </w:r>
      <w:r w:rsidR="004511DD">
        <w:rPr>
          <w:rFonts w:asciiTheme="majorBidi" w:hAnsiTheme="majorBidi" w:cstheme="majorBidi"/>
        </w:rPr>
        <w:t xml:space="preserve"> </w:t>
      </w:r>
      <w:r w:rsidRPr="00762651">
        <w:rPr>
          <w:rFonts w:asciiTheme="majorBidi" w:hAnsiTheme="majorBidi" w:cstheme="majorBidi"/>
        </w:rPr>
        <w:t>-4-1 Premier théorème de Hohenberg et Kohn</w:t>
      </w:r>
    </w:p>
    <w:p w:rsidR="00B132A6" w:rsidRPr="00762651" w:rsidRDefault="004511DD" w:rsidP="00B132A6">
      <w:pPr>
        <w:pStyle w:val="Standard"/>
        <w:spacing w:line="276" w:lineRule="auto"/>
        <w:rPr>
          <w:rFonts w:asciiTheme="majorBidi" w:hAnsiTheme="majorBidi" w:cstheme="majorBidi"/>
        </w:rPr>
      </w:pPr>
      <w:r>
        <w:rPr>
          <w:rFonts w:asciiTheme="majorBidi" w:hAnsiTheme="majorBidi" w:cstheme="majorBidi"/>
        </w:rPr>
        <w:t xml:space="preserve">              </w:t>
      </w:r>
      <w:r w:rsidRPr="00762651">
        <w:rPr>
          <w:rFonts w:asciiTheme="majorBidi" w:hAnsiTheme="majorBidi" w:cstheme="majorBidi"/>
          <w:b/>
          <w:bCs/>
        </w:rPr>
        <w:t>II</w:t>
      </w:r>
      <w:r>
        <w:rPr>
          <w:rFonts w:asciiTheme="majorBidi" w:hAnsiTheme="majorBidi" w:cstheme="majorBidi"/>
        </w:rPr>
        <w:t xml:space="preserve">  </w:t>
      </w:r>
      <w:r w:rsidR="00B132A6" w:rsidRPr="00762651">
        <w:rPr>
          <w:rFonts w:asciiTheme="majorBidi" w:hAnsiTheme="majorBidi" w:cstheme="majorBidi"/>
        </w:rPr>
        <w:t>-4-2   Deuxième théorème de Hohenberg et Kohn</w:t>
      </w:r>
    </w:p>
    <w:p w:rsidR="00B132A6" w:rsidRPr="00762651" w:rsidRDefault="00B132A6" w:rsidP="00B132A6">
      <w:pPr>
        <w:pStyle w:val="Standard"/>
        <w:spacing w:line="276" w:lineRule="auto"/>
        <w:rPr>
          <w:rFonts w:asciiTheme="majorBidi" w:hAnsiTheme="majorBidi" w:cstheme="majorBidi"/>
        </w:rPr>
      </w:pPr>
      <w:r w:rsidRPr="00762651">
        <w:rPr>
          <w:rFonts w:asciiTheme="majorBidi" w:hAnsiTheme="majorBidi" w:cstheme="majorBidi"/>
        </w:rPr>
        <w:t xml:space="preserve"> </w:t>
      </w:r>
      <w:r w:rsidR="004511DD">
        <w:rPr>
          <w:rFonts w:asciiTheme="majorBidi" w:hAnsiTheme="majorBidi" w:cstheme="majorBidi"/>
        </w:rPr>
        <w:t xml:space="preserve">             </w:t>
      </w:r>
      <w:r w:rsidR="00380E95">
        <w:rPr>
          <w:rFonts w:asciiTheme="majorBidi" w:hAnsiTheme="majorBidi" w:cstheme="majorBidi"/>
        </w:rPr>
        <w:t xml:space="preserve"> </w:t>
      </w:r>
      <w:r w:rsidR="00652B15">
        <w:rPr>
          <w:rFonts w:asciiTheme="majorBidi" w:hAnsiTheme="majorBidi" w:cstheme="majorBidi"/>
        </w:rPr>
        <w:t xml:space="preserve"> </w:t>
      </w:r>
      <w:r w:rsidR="004511DD" w:rsidRPr="00652B15">
        <w:rPr>
          <w:rFonts w:asciiTheme="majorBidi" w:hAnsiTheme="majorBidi" w:cstheme="majorBidi"/>
          <w:b/>
          <w:bCs/>
        </w:rPr>
        <w:t>II</w:t>
      </w:r>
      <w:r w:rsidR="00652B15">
        <w:rPr>
          <w:rFonts w:asciiTheme="majorBidi" w:hAnsiTheme="majorBidi" w:cstheme="majorBidi"/>
        </w:rPr>
        <w:t xml:space="preserve">  </w:t>
      </w:r>
      <w:r w:rsidRPr="00762651">
        <w:rPr>
          <w:rFonts w:asciiTheme="majorBidi" w:hAnsiTheme="majorBidi" w:cstheme="majorBidi"/>
        </w:rPr>
        <w:t>-5  La théorie de la fonctionnelle de la densités</w:t>
      </w:r>
    </w:p>
    <w:p w:rsidR="00B132A6" w:rsidRPr="00762651" w:rsidRDefault="00B132A6" w:rsidP="00B132A6">
      <w:pPr>
        <w:pStyle w:val="Standard"/>
        <w:spacing w:line="276" w:lineRule="auto"/>
        <w:rPr>
          <w:rFonts w:asciiTheme="majorBidi" w:hAnsiTheme="majorBidi" w:cstheme="majorBidi"/>
        </w:rPr>
      </w:pPr>
      <w:r w:rsidRPr="00762651">
        <w:rPr>
          <w:rFonts w:asciiTheme="majorBidi" w:hAnsiTheme="majorBidi" w:cstheme="majorBidi"/>
        </w:rPr>
        <w:t xml:space="preserve">  </w:t>
      </w:r>
      <w:r w:rsidR="00380E95">
        <w:rPr>
          <w:rFonts w:asciiTheme="majorBidi" w:hAnsiTheme="majorBidi" w:cstheme="majorBidi"/>
        </w:rPr>
        <w:t xml:space="preserve"> </w:t>
      </w:r>
      <w:r w:rsidR="004511DD">
        <w:rPr>
          <w:rFonts w:asciiTheme="majorBidi" w:hAnsiTheme="majorBidi" w:cstheme="majorBidi"/>
        </w:rPr>
        <w:t xml:space="preserve">          </w:t>
      </w:r>
      <w:r w:rsidRPr="00762651">
        <w:rPr>
          <w:rFonts w:asciiTheme="majorBidi" w:hAnsiTheme="majorBidi" w:cstheme="majorBidi"/>
        </w:rPr>
        <w:t xml:space="preserve">  </w:t>
      </w:r>
      <w:r w:rsidR="00652B15" w:rsidRPr="00652B15">
        <w:rPr>
          <w:rFonts w:asciiTheme="majorBidi" w:hAnsiTheme="majorBidi" w:cstheme="majorBidi"/>
          <w:b/>
          <w:bCs/>
        </w:rPr>
        <w:t>II</w:t>
      </w:r>
      <w:r w:rsidR="00652B15" w:rsidRPr="00762651">
        <w:rPr>
          <w:rFonts w:asciiTheme="majorBidi" w:hAnsiTheme="majorBidi" w:cstheme="majorBidi"/>
        </w:rPr>
        <w:t xml:space="preserve"> </w:t>
      </w:r>
      <w:r w:rsidRPr="00762651">
        <w:rPr>
          <w:rFonts w:asciiTheme="majorBidi" w:hAnsiTheme="majorBidi" w:cstheme="majorBidi"/>
        </w:rPr>
        <w:t>I-6  Equation de Kohn-Sham</w:t>
      </w:r>
    </w:p>
    <w:p w:rsidR="00B132A6" w:rsidRPr="00762651" w:rsidRDefault="00380E95" w:rsidP="00B132A6">
      <w:pPr>
        <w:pStyle w:val="Standard"/>
        <w:spacing w:line="276" w:lineRule="auto"/>
        <w:rPr>
          <w:rFonts w:asciiTheme="majorBidi" w:hAnsiTheme="majorBidi" w:cstheme="majorBidi"/>
        </w:rPr>
      </w:pPr>
      <w:r>
        <w:rPr>
          <w:rFonts w:asciiTheme="majorBidi" w:hAnsiTheme="majorBidi" w:cstheme="majorBidi"/>
        </w:rPr>
        <w:t xml:space="preserve">  </w:t>
      </w:r>
      <w:r w:rsidR="004511DD">
        <w:rPr>
          <w:rFonts w:asciiTheme="majorBidi" w:hAnsiTheme="majorBidi" w:cstheme="majorBidi"/>
        </w:rPr>
        <w:t xml:space="preserve">   </w:t>
      </w:r>
      <w:r w:rsidR="004511DD" w:rsidRPr="00652B15">
        <w:rPr>
          <w:rFonts w:asciiTheme="majorBidi" w:hAnsiTheme="majorBidi" w:cstheme="majorBidi"/>
          <w:b/>
          <w:bCs/>
        </w:rPr>
        <w:t>II</w:t>
      </w:r>
      <w:r w:rsidR="004511DD" w:rsidRPr="00762651">
        <w:rPr>
          <w:rFonts w:asciiTheme="majorBidi" w:hAnsiTheme="majorBidi" w:cstheme="majorBidi"/>
        </w:rPr>
        <w:t xml:space="preserve"> </w:t>
      </w:r>
      <w:r w:rsidR="00B132A6" w:rsidRPr="00762651">
        <w:rPr>
          <w:rFonts w:asciiTheme="majorBidi" w:hAnsiTheme="majorBidi" w:cstheme="majorBidi"/>
        </w:rPr>
        <w:t>-7  La fonctionnelle d’échange et de corrélation</w:t>
      </w:r>
    </w:p>
    <w:p w:rsidR="00B132A6" w:rsidRPr="00762651" w:rsidRDefault="004511DD" w:rsidP="00B132A6">
      <w:pPr>
        <w:pStyle w:val="Standard"/>
        <w:spacing w:line="276" w:lineRule="auto"/>
        <w:rPr>
          <w:rFonts w:asciiTheme="majorBidi" w:hAnsiTheme="majorBidi" w:cstheme="majorBidi"/>
        </w:rPr>
      </w:pPr>
      <w:r>
        <w:rPr>
          <w:rFonts w:asciiTheme="majorBidi" w:hAnsiTheme="majorBidi" w:cstheme="majorBidi"/>
        </w:rPr>
        <w:t xml:space="preserve">            </w:t>
      </w:r>
      <w:r w:rsidR="00B132A6" w:rsidRPr="00762651">
        <w:rPr>
          <w:rFonts w:asciiTheme="majorBidi" w:hAnsiTheme="majorBidi" w:cstheme="majorBidi"/>
        </w:rPr>
        <w:t>-</w:t>
      </w:r>
      <w:r w:rsidRPr="00652B15">
        <w:rPr>
          <w:rFonts w:asciiTheme="majorBidi" w:hAnsiTheme="majorBidi" w:cstheme="majorBidi"/>
          <w:b/>
          <w:bCs/>
        </w:rPr>
        <w:t>II</w:t>
      </w:r>
      <w:r w:rsidRPr="00762651">
        <w:rPr>
          <w:rFonts w:asciiTheme="majorBidi" w:hAnsiTheme="majorBidi" w:cstheme="majorBidi"/>
        </w:rPr>
        <w:t xml:space="preserve"> </w:t>
      </w:r>
      <w:r>
        <w:rPr>
          <w:rFonts w:asciiTheme="majorBidi" w:hAnsiTheme="majorBidi" w:cstheme="majorBidi"/>
        </w:rPr>
        <w:t>-</w:t>
      </w:r>
      <w:r w:rsidR="00B132A6" w:rsidRPr="00762651">
        <w:rPr>
          <w:rFonts w:asciiTheme="majorBidi" w:hAnsiTheme="majorBidi" w:cstheme="majorBidi"/>
        </w:rPr>
        <w:t>7-1  L’approximation de la densité locale (LDA)</w:t>
      </w:r>
    </w:p>
    <w:p w:rsidR="00B132A6" w:rsidRPr="00762651" w:rsidRDefault="004511DD" w:rsidP="00B132A6">
      <w:pPr>
        <w:pStyle w:val="Standard"/>
        <w:spacing w:line="276" w:lineRule="auto"/>
        <w:rPr>
          <w:rFonts w:asciiTheme="majorBidi" w:hAnsiTheme="majorBidi" w:cstheme="majorBidi"/>
        </w:rPr>
      </w:pPr>
      <w:r>
        <w:rPr>
          <w:rFonts w:asciiTheme="majorBidi" w:hAnsiTheme="majorBidi" w:cstheme="majorBidi"/>
        </w:rPr>
        <w:t xml:space="preserve">             </w:t>
      </w:r>
      <w:r w:rsidRPr="00652B15">
        <w:rPr>
          <w:rFonts w:asciiTheme="majorBidi" w:hAnsiTheme="majorBidi" w:cstheme="majorBidi"/>
          <w:b/>
          <w:bCs/>
        </w:rPr>
        <w:t>II</w:t>
      </w:r>
      <w:r>
        <w:rPr>
          <w:rFonts w:asciiTheme="majorBidi" w:hAnsiTheme="majorBidi" w:cstheme="majorBidi"/>
        </w:rPr>
        <w:t xml:space="preserve"> </w:t>
      </w:r>
      <w:r w:rsidR="00B132A6" w:rsidRPr="00762651">
        <w:rPr>
          <w:rFonts w:asciiTheme="majorBidi" w:hAnsiTheme="majorBidi" w:cstheme="majorBidi"/>
        </w:rPr>
        <w:t>- 7-2  Approximation de Ceperley et Alder</w:t>
      </w:r>
    </w:p>
    <w:p w:rsidR="00B132A6" w:rsidRPr="00762651" w:rsidRDefault="004511DD" w:rsidP="00B132A6">
      <w:pPr>
        <w:pStyle w:val="Standard"/>
        <w:rPr>
          <w:rFonts w:asciiTheme="majorBidi" w:hAnsiTheme="majorBidi" w:cstheme="majorBidi"/>
        </w:rPr>
      </w:pPr>
      <w:r>
        <w:rPr>
          <w:rFonts w:asciiTheme="majorBidi" w:hAnsiTheme="majorBidi" w:cstheme="majorBidi"/>
        </w:rPr>
        <w:t xml:space="preserve">             </w:t>
      </w:r>
      <w:r w:rsidRPr="00652B15">
        <w:rPr>
          <w:rFonts w:asciiTheme="majorBidi" w:hAnsiTheme="majorBidi" w:cstheme="majorBidi"/>
          <w:b/>
          <w:bCs/>
        </w:rPr>
        <w:t>II</w:t>
      </w:r>
      <w:r>
        <w:rPr>
          <w:rFonts w:asciiTheme="majorBidi" w:hAnsiTheme="majorBidi" w:cstheme="majorBidi"/>
        </w:rPr>
        <w:t xml:space="preserve">  </w:t>
      </w:r>
      <w:r w:rsidR="00B132A6" w:rsidRPr="00762651">
        <w:rPr>
          <w:rFonts w:asciiTheme="majorBidi" w:hAnsiTheme="majorBidi" w:cstheme="majorBidi"/>
        </w:rPr>
        <w:t xml:space="preserve">-7-3  </w:t>
      </w:r>
      <w:r w:rsidR="00B132A6" w:rsidRPr="00762651">
        <w:rPr>
          <w:rFonts w:asciiTheme="majorBidi" w:hAnsiTheme="majorBidi" w:cstheme="majorBidi"/>
          <w:i/>
          <w:iCs/>
        </w:rPr>
        <w:t>Approximation de Hedin et Lunqdvist</w:t>
      </w:r>
    </w:p>
    <w:p w:rsidR="00B132A6" w:rsidRPr="00762651" w:rsidRDefault="004511DD" w:rsidP="00B132A6">
      <w:pPr>
        <w:pStyle w:val="Standard"/>
        <w:rPr>
          <w:rFonts w:asciiTheme="majorBidi" w:hAnsiTheme="majorBidi" w:cstheme="majorBidi"/>
        </w:rPr>
      </w:pPr>
      <w:r>
        <w:rPr>
          <w:rFonts w:asciiTheme="majorBidi" w:hAnsiTheme="majorBidi" w:cstheme="majorBidi"/>
          <w:i/>
          <w:iCs/>
        </w:rPr>
        <w:t xml:space="preserve">             </w:t>
      </w:r>
      <w:r w:rsidRPr="00652B15">
        <w:rPr>
          <w:rFonts w:asciiTheme="majorBidi" w:hAnsiTheme="majorBidi" w:cstheme="majorBidi"/>
          <w:b/>
          <w:bCs/>
        </w:rPr>
        <w:t>II</w:t>
      </w:r>
      <w:r w:rsidRPr="00762651">
        <w:rPr>
          <w:rFonts w:asciiTheme="majorBidi" w:hAnsiTheme="majorBidi" w:cstheme="majorBidi"/>
          <w:i/>
          <w:iCs/>
        </w:rPr>
        <w:t xml:space="preserve"> </w:t>
      </w:r>
      <w:r>
        <w:rPr>
          <w:rFonts w:asciiTheme="majorBidi" w:hAnsiTheme="majorBidi" w:cstheme="majorBidi"/>
          <w:i/>
          <w:iCs/>
        </w:rPr>
        <w:t>-</w:t>
      </w:r>
      <w:r w:rsidR="00B132A6" w:rsidRPr="00762651">
        <w:rPr>
          <w:rFonts w:asciiTheme="majorBidi" w:hAnsiTheme="majorBidi" w:cstheme="majorBidi"/>
          <w:i/>
          <w:iCs/>
        </w:rPr>
        <w:t>7-4   Introduction du spin (LSDA)</w:t>
      </w:r>
    </w:p>
    <w:p w:rsidR="00B132A6" w:rsidRPr="00762651" w:rsidRDefault="00B132A6" w:rsidP="00B132A6">
      <w:pPr>
        <w:pStyle w:val="Standard"/>
        <w:rPr>
          <w:rFonts w:asciiTheme="majorBidi" w:hAnsiTheme="majorBidi" w:cstheme="majorBidi"/>
        </w:rPr>
      </w:pPr>
      <w:r w:rsidRPr="00762651">
        <w:rPr>
          <w:rFonts w:asciiTheme="majorBidi" w:hAnsiTheme="majorBidi" w:cstheme="majorBidi"/>
          <w:i/>
          <w:iCs/>
        </w:rPr>
        <w:t xml:space="preserve">           </w:t>
      </w:r>
      <w:r w:rsidR="004511DD">
        <w:rPr>
          <w:rFonts w:asciiTheme="majorBidi" w:hAnsiTheme="majorBidi" w:cstheme="majorBidi"/>
          <w:i/>
          <w:iCs/>
        </w:rPr>
        <w:t xml:space="preserve"> </w:t>
      </w:r>
      <w:r w:rsidRPr="00762651">
        <w:rPr>
          <w:rFonts w:asciiTheme="majorBidi" w:hAnsiTheme="majorBidi" w:cstheme="majorBidi"/>
          <w:i/>
          <w:iCs/>
        </w:rPr>
        <w:t xml:space="preserve"> </w:t>
      </w:r>
      <w:r w:rsidR="004511DD" w:rsidRPr="00652B15">
        <w:rPr>
          <w:rFonts w:asciiTheme="majorBidi" w:hAnsiTheme="majorBidi" w:cstheme="majorBidi"/>
          <w:b/>
          <w:bCs/>
        </w:rPr>
        <w:t>II</w:t>
      </w:r>
      <w:r w:rsidR="004511DD" w:rsidRPr="00762651">
        <w:rPr>
          <w:rFonts w:asciiTheme="majorBidi" w:hAnsiTheme="majorBidi" w:cstheme="majorBidi"/>
        </w:rPr>
        <w:t xml:space="preserve"> </w:t>
      </w:r>
      <w:r w:rsidRPr="00762651">
        <w:rPr>
          <w:rFonts w:asciiTheme="majorBidi" w:hAnsiTheme="majorBidi" w:cstheme="majorBidi"/>
        </w:rPr>
        <w:t xml:space="preserve">-7-5  </w:t>
      </w:r>
      <w:r w:rsidRPr="00762651">
        <w:rPr>
          <w:rFonts w:asciiTheme="majorBidi" w:hAnsiTheme="majorBidi" w:cstheme="majorBidi"/>
          <w:i/>
          <w:iCs/>
        </w:rPr>
        <w:t>L’approximation du gradient généralisé (GGA)</w:t>
      </w:r>
    </w:p>
    <w:p w:rsidR="00B132A6" w:rsidRPr="00762651" w:rsidRDefault="004511DD" w:rsidP="00B132A6">
      <w:pPr>
        <w:pStyle w:val="Standard"/>
        <w:rPr>
          <w:rFonts w:asciiTheme="majorBidi" w:hAnsiTheme="majorBidi" w:cstheme="majorBidi"/>
        </w:rPr>
      </w:pPr>
      <w:r>
        <w:rPr>
          <w:rFonts w:asciiTheme="majorBidi" w:hAnsiTheme="majorBidi" w:cstheme="majorBidi"/>
        </w:rPr>
        <w:t xml:space="preserve"> </w:t>
      </w:r>
      <w:r w:rsidRPr="00652B15">
        <w:rPr>
          <w:rFonts w:asciiTheme="majorBidi" w:hAnsiTheme="majorBidi" w:cstheme="majorBidi"/>
          <w:b/>
          <w:bCs/>
        </w:rPr>
        <w:t>II</w:t>
      </w:r>
      <w:r>
        <w:rPr>
          <w:rFonts w:asciiTheme="majorBidi" w:hAnsiTheme="majorBidi" w:cstheme="majorBidi"/>
        </w:rPr>
        <w:t xml:space="preserve">  </w:t>
      </w:r>
      <w:r w:rsidR="00B132A6" w:rsidRPr="00762651">
        <w:rPr>
          <w:rFonts w:asciiTheme="majorBidi" w:hAnsiTheme="majorBidi" w:cstheme="majorBidi"/>
        </w:rPr>
        <w:t xml:space="preserve">-8  </w:t>
      </w:r>
      <w:r w:rsidR="00B132A6" w:rsidRPr="00762651">
        <w:rPr>
          <w:rFonts w:asciiTheme="majorBidi" w:hAnsiTheme="majorBidi" w:cstheme="majorBidi"/>
          <w:i/>
          <w:iCs/>
        </w:rPr>
        <w:t>Résolution numérique des équations de Kohn et Sham</w:t>
      </w:r>
      <w:r w:rsidR="00B132A6" w:rsidRPr="00762651">
        <w:rPr>
          <w:rFonts w:asciiTheme="majorBidi" w:hAnsiTheme="majorBidi" w:cstheme="majorBidi"/>
          <w:b/>
          <w:bCs/>
          <w:sz w:val="28"/>
          <w:szCs w:val="28"/>
        </w:rPr>
        <w:t xml:space="preserve">    </w:t>
      </w:r>
    </w:p>
    <w:p w:rsidR="00B132A6" w:rsidRPr="00762651" w:rsidRDefault="00B132A6" w:rsidP="00B132A6">
      <w:pPr>
        <w:pStyle w:val="Standard"/>
        <w:rPr>
          <w:rFonts w:asciiTheme="majorBidi" w:hAnsiTheme="majorBidi" w:cstheme="majorBidi"/>
        </w:rPr>
      </w:pPr>
      <w:r w:rsidRPr="00762651">
        <w:rPr>
          <w:rFonts w:asciiTheme="majorBidi" w:hAnsiTheme="majorBidi" w:cstheme="majorBidi"/>
          <w:b/>
          <w:bCs/>
          <w:sz w:val="28"/>
          <w:szCs w:val="28"/>
        </w:rPr>
        <w:t xml:space="preserve">   </w:t>
      </w:r>
      <w:r w:rsidRPr="00762651">
        <w:rPr>
          <w:rFonts w:asciiTheme="majorBidi" w:hAnsiTheme="majorBidi" w:cstheme="majorBidi"/>
        </w:rPr>
        <w:t>Références Bibliographiques</w:t>
      </w:r>
      <w:r w:rsidRPr="00762651">
        <w:rPr>
          <w:rFonts w:asciiTheme="majorBidi" w:hAnsiTheme="majorBidi" w:cstheme="majorBidi"/>
          <w:color w:val="000000"/>
          <w:shd w:val="clear" w:color="auto" w:fill="FFFFFF"/>
        </w:rPr>
        <w:t xml:space="preserve">   </w:t>
      </w:r>
    </w:p>
    <w:p w:rsidR="00B132A6" w:rsidRPr="00762651" w:rsidRDefault="00B132A6" w:rsidP="00B132A6">
      <w:pPr>
        <w:pStyle w:val="Standard"/>
        <w:rPr>
          <w:rFonts w:asciiTheme="majorBidi" w:hAnsiTheme="majorBidi" w:cstheme="majorBidi"/>
          <w:color w:val="000000"/>
          <w:shd w:val="clear" w:color="auto" w:fill="FFFFFF"/>
        </w:rPr>
      </w:pPr>
    </w:p>
    <w:p w:rsidR="00B132A6" w:rsidRPr="00762651" w:rsidRDefault="00B132A6" w:rsidP="004511DD">
      <w:pPr>
        <w:pStyle w:val="Standard"/>
        <w:spacing w:line="480" w:lineRule="auto"/>
        <w:rPr>
          <w:rFonts w:asciiTheme="majorBidi" w:hAnsiTheme="majorBidi" w:cstheme="majorBidi"/>
        </w:rPr>
      </w:pPr>
      <w:r w:rsidRPr="00762651">
        <w:rPr>
          <w:rFonts w:asciiTheme="majorBidi" w:hAnsiTheme="majorBidi" w:cstheme="majorBidi"/>
        </w:rPr>
        <w:t xml:space="preserve"> </w:t>
      </w:r>
      <w:r w:rsidRPr="00762651">
        <w:rPr>
          <w:rFonts w:asciiTheme="majorBidi" w:hAnsiTheme="majorBidi" w:cstheme="majorBidi"/>
          <w:b/>
          <w:bCs/>
        </w:rPr>
        <w:t xml:space="preserve"> Chapitre </w:t>
      </w:r>
      <w:r w:rsidR="004511DD" w:rsidRPr="00652B15">
        <w:rPr>
          <w:rFonts w:asciiTheme="majorBidi" w:hAnsiTheme="majorBidi" w:cstheme="majorBidi"/>
          <w:b/>
          <w:bCs/>
        </w:rPr>
        <w:t>I</w:t>
      </w:r>
      <w:r w:rsidRPr="00762651">
        <w:rPr>
          <w:rFonts w:asciiTheme="majorBidi" w:hAnsiTheme="majorBidi" w:cstheme="majorBidi"/>
          <w:b/>
          <w:bCs/>
        </w:rPr>
        <w:t>II : La méthode des ondes planes augmentées et    linéarisée</w:t>
      </w:r>
      <w:r w:rsidRPr="00762651">
        <w:rPr>
          <w:rFonts w:asciiTheme="majorBidi" w:hAnsiTheme="majorBidi" w:cstheme="majorBidi"/>
        </w:rPr>
        <w:t xml:space="preserve"> </w:t>
      </w:r>
      <w:r w:rsidRPr="00762651">
        <w:rPr>
          <w:rFonts w:asciiTheme="majorBidi" w:hAnsiTheme="majorBidi" w:cstheme="majorBidi"/>
          <w:b/>
          <w:bCs/>
        </w:rPr>
        <w:t xml:space="preserve"> ( FP-LAPW   ) </w:t>
      </w:r>
      <w:r w:rsidRPr="00762651">
        <w:rPr>
          <w:rFonts w:asciiTheme="majorBidi" w:hAnsiTheme="majorBidi" w:cstheme="majorBidi"/>
        </w:rPr>
        <w:t xml:space="preserve">              </w:t>
      </w:r>
    </w:p>
    <w:p w:rsidR="004511DD" w:rsidRDefault="004511DD" w:rsidP="004511DD">
      <w:pPr>
        <w:pStyle w:val="Standard"/>
        <w:rPr>
          <w:rFonts w:asciiTheme="majorBidi" w:hAnsiTheme="majorBidi" w:cstheme="majorBidi"/>
          <w:b/>
          <w:bCs/>
        </w:rPr>
      </w:pPr>
      <w:r w:rsidRPr="00652B15">
        <w:rPr>
          <w:rFonts w:asciiTheme="majorBidi" w:hAnsiTheme="majorBidi" w:cstheme="majorBidi"/>
          <w:b/>
          <w:bCs/>
        </w:rPr>
        <w:lastRenderedPageBreak/>
        <w:t>I</w:t>
      </w:r>
      <w:r w:rsidRPr="00762651">
        <w:rPr>
          <w:rFonts w:asciiTheme="majorBidi" w:hAnsiTheme="majorBidi" w:cstheme="majorBidi"/>
          <w:b/>
          <w:bCs/>
        </w:rPr>
        <w:t>II</w:t>
      </w:r>
      <w:r>
        <w:rPr>
          <w:rFonts w:asciiTheme="majorBidi" w:hAnsiTheme="majorBidi" w:cstheme="majorBidi"/>
          <w:b/>
          <w:bCs/>
        </w:rPr>
        <w:t xml:space="preserve"> </w:t>
      </w:r>
      <w:r w:rsidR="00B132A6" w:rsidRPr="00762651">
        <w:rPr>
          <w:rFonts w:asciiTheme="majorBidi" w:hAnsiTheme="majorBidi" w:cstheme="majorBidi"/>
          <w:b/>
          <w:bCs/>
        </w:rPr>
        <w:t xml:space="preserve"> -1</w:t>
      </w:r>
      <w:r w:rsidR="00B132A6" w:rsidRPr="00762651">
        <w:rPr>
          <w:rFonts w:asciiTheme="majorBidi" w:hAnsiTheme="majorBidi" w:cstheme="majorBidi"/>
        </w:rPr>
        <w:t>Introduction</w:t>
      </w:r>
    </w:p>
    <w:p w:rsidR="00B132A6" w:rsidRPr="00762651" w:rsidRDefault="004511DD" w:rsidP="004511DD">
      <w:pPr>
        <w:pStyle w:val="Standard"/>
        <w:rPr>
          <w:rFonts w:asciiTheme="majorBidi" w:hAnsiTheme="majorBidi" w:cstheme="majorBidi"/>
          <w:b/>
          <w:bCs/>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-2</w:t>
      </w:r>
      <w:r w:rsidR="00B132A6" w:rsidRPr="00762651">
        <w:rPr>
          <w:rFonts w:asciiTheme="majorBidi" w:hAnsiTheme="majorBidi" w:cstheme="majorBidi"/>
        </w:rPr>
        <w:t xml:space="preserve"> La méthode FP-LAPW </w:t>
      </w:r>
    </w:p>
    <w:p w:rsidR="00B132A6" w:rsidRPr="00762651" w:rsidRDefault="004511DD" w:rsidP="00B132A6">
      <w:pPr>
        <w:pStyle w:val="Standard"/>
        <w:rPr>
          <w:rFonts w:asciiTheme="majorBidi" w:hAnsiTheme="majorBidi" w:cstheme="majorBidi"/>
          <w:b/>
          <w:bCs/>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-3</w:t>
      </w:r>
      <w:r w:rsidR="00B132A6" w:rsidRPr="00762651">
        <w:rPr>
          <w:rFonts w:asciiTheme="majorBidi" w:hAnsiTheme="majorBidi" w:cstheme="majorBidi"/>
        </w:rPr>
        <w:t>La méthode des ondes planes augmentées(APW)</w:t>
      </w:r>
    </w:p>
    <w:p w:rsidR="00B132A6" w:rsidRPr="00762651" w:rsidRDefault="004511DD" w:rsidP="00B132A6">
      <w:pPr>
        <w:pStyle w:val="Standard"/>
        <w:rPr>
          <w:rFonts w:asciiTheme="majorBidi" w:hAnsiTheme="majorBidi" w:cstheme="majorBidi"/>
          <w:b/>
          <w:bCs/>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-4</w:t>
      </w:r>
      <w:r w:rsidR="00B132A6" w:rsidRPr="00762651">
        <w:rPr>
          <w:rFonts w:asciiTheme="majorBidi" w:hAnsiTheme="majorBidi" w:cstheme="majorBidi"/>
        </w:rPr>
        <w:t xml:space="preserve">les  inconvénients de la méthode APW par rapport LAPW  </w:t>
      </w:r>
    </w:p>
    <w:p w:rsidR="00B132A6" w:rsidRPr="00762651" w:rsidRDefault="004511DD" w:rsidP="00B132A6">
      <w:pPr>
        <w:pStyle w:val="Standard"/>
        <w:rPr>
          <w:rFonts w:asciiTheme="majorBidi" w:hAnsiTheme="majorBidi" w:cstheme="majorBidi"/>
          <w:b/>
          <w:bCs/>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-5</w:t>
      </w:r>
      <w:r w:rsidR="00B132A6" w:rsidRPr="00762651">
        <w:rPr>
          <w:rFonts w:asciiTheme="majorBidi" w:hAnsiTheme="majorBidi" w:cstheme="majorBidi"/>
        </w:rPr>
        <w:t xml:space="preserve">Les roles les énergies de linéarisation </w:t>
      </w:r>
      <w:r w:rsidR="00B132A6" w:rsidRPr="00762651">
        <w:rPr>
          <w:rFonts w:asciiTheme="majorBidi" w:hAnsiTheme="majorBidi" w:cstheme="majorBidi"/>
          <w:b/>
          <w:bCs/>
        </w:rPr>
        <w:t>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00B132A6" w:rsidRPr="00762651">
        <w:rPr>
          <w:rFonts w:asciiTheme="majorBidi" w:hAnsiTheme="majorBidi" w:cstheme="majorBidi"/>
          <w:b/>
          <w:bCs/>
        </w:rPr>
        <w:t>)</w:t>
      </w:r>
    </w:p>
    <w:p w:rsidR="00B132A6" w:rsidRPr="00762651" w:rsidRDefault="004511DD" w:rsidP="00B132A6">
      <w:pPr>
        <w:pStyle w:val="Standard"/>
        <w:rPr>
          <w:rFonts w:asciiTheme="majorBidi" w:hAnsiTheme="majorBidi" w:cstheme="majorBidi"/>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-6</w:t>
      </w:r>
      <w:r w:rsidR="00B132A6" w:rsidRPr="00762651">
        <w:rPr>
          <w:rFonts w:asciiTheme="majorBidi" w:hAnsiTheme="majorBidi" w:cstheme="majorBidi"/>
        </w:rPr>
        <w:t>Développement en orbitales locales</w:t>
      </w:r>
    </w:p>
    <w:p w:rsidR="00B132A6" w:rsidRPr="00762651" w:rsidRDefault="004511DD" w:rsidP="00B132A6">
      <w:pPr>
        <w:pStyle w:val="Standard"/>
        <w:rPr>
          <w:rFonts w:asciiTheme="majorBidi" w:hAnsiTheme="majorBidi" w:cstheme="majorBidi"/>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-7</w:t>
      </w:r>
      <w:r w:rsidR="00B132A6" w:rsidRPr="00762651">
        <w:rPr>
          <w:rFonts w:asciiTheme="majorBidi" w:hAnsiTheme="majorBidi" w:cstheme="majorBidi"/>
        </w:rPr>
        <w:t>Méthode LAPW+LO </w:t>
      </w:r>
    </w:p>
    <w:p w:rsidR="00B132A6" w:rsidRPr="00762651" w:rsidRDefault="004511DD" w:rsidP="00B132A6">
      <w:pPr>
        <w:pStyle w:val="Standard"/>
        <w:rPr>
          <w:rFonts w:asciiTheme="majorBidi" w:hAnsiTheme="majorBidi" w:cstheme="majorBidi"/>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-8</w:t>
      </w:r>
      <w:r w:rsidR="00B132A6" w:rsidRPr="00762651">
        <w:rPr>
          <w:rFonts w:asciiTheme="majorBidi" w:hAnsiTheme="majorBidi" w:cstheme="majorBidi"/>
        </w:rPr>
        <w:t>Méthode APW + LO</w:t>
      </w:r>
    </w:p>
    <w:p w:rsidR="00B132A6" w:rsidRPr="00762651" w:rsidRDefault="004511DD" w:rsidP="00B132A6">
      <w:pPr>
        <w:pStyle w:val="Standard"/>
        <w:rPr>
          <w:rFonts w:asciiTheme="majorBidi" w:hAnsiTheme="majorBidi" w:cstheme="majorBidi"/>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w:t>
      </w:r>
      <w:r w:rsidR="00B132A6" w:rsidRPr="00762651">
        <w:rPr>
          <w:rFonts w:asciiTheme="majorBidi" w:hAnsiTheme="majorBidi" w:cstheme="majorBidi"/>
        </w:rPr>
        <w:t>Le concept de la méthode FP-LAPW</w:t>
      </w:r>
    </w:p>
    <w:p w:rsidR="00B132A6" w:rsidRPr="00762651" w:rsidRDefault="004511DD" w:rsidP="00B132A6">
      <w:pPr>
        <w:pStyle w:val="Standard"/>
        <w:rPr>
          <w:rFonts w:asciiTheme="majorBidi" w:hAnsiTheme="majorBidi" w:cstheme="majorBidi"/>
        </w:rPr>
      </w:pPr>
      <w:r w:rsidRPr="00652B15">
        <w:rPr>
          <w:rFonts w:asciiTheme="majorBidi" w:hAnsiTheme="majorBidi" w:cstheme="majorBidi"/>
          <w:b/>
          <w:bCs/>
        </w:rPr>
        <w:t>I</w:t>
      </w:r>
      <w:r w:rsidRPr="00762651">
        <w:rPr>
          <w:rFonts w:asciiTheme="majorBidi" w:hAnsiTheme="majorBidi" w:cstheme="majorBidi"/>
          <w:b/>
          <w:bCs/>
        </w:rPr>
        <w:t xml:space="preserve">II </w:t>
      </w:r>
      <w:r w:rsidR="00B132A6" w:rsidRPr="00762651">
        <w:rPr>
          <w:rFonts w:asciiTheme="majorBidi" w:hAnsiTheme="majorBidi" w:cstheme="majorBidi"/>
          <w:b/>
          <w:bCs/>
        </w:rPr>
        <w:t>-10</w:t>
      </w:r>
      <w:r w:rsidR="00B132A6" w:rsidRPr="00762651">
        <w:rPr>
          <w:rFonts w:asciiTheme="majorBidi" w:hAnsiTheme="majorBidi" w:cstheme="majorBidi"/>
        </w:rPr>
        <w:t>Wien2k</w:t>
      </w:r>
    </w:p>
    <w:p w:rsidR="00B132A6" w:rsidRPr="00652B15" w:rsidRDefault="00652B15" w:rsidP="00652B15">
      <w:pPr>
        <w:pStyle w:val="Standard"/>
        <w:rPr>
          <w:rFonts w:asciiTheme="majorBidi" w:hAnsiTheme="majorBidi" w:cstheme="majorBidi"/>
        </w:rPr>
      </w:pPr>
      <w:r>
        <w:rPr>
          <w:rFonts w:asciiTheme="majorBidi" w:hAnsiTheme="majorBidi" w:cstheme="majorBidi"/>
          <w:color w:val="000000"/>
          <w:shd w:val="clear" w:color="auto" w:fill="FFFFFF"/>
        </w:rPr>
        <w:t xml:space="preserve"> Références bibliographique</w:t>
      </w:r>
    </w:p>
    <w:p w:rsidR="00B132A6" w:rsidRDefault="00B132A6" w:rsidP="00B132A6"/>
    <w:p w:rsidR="00B132A6" w:rsidRPr="00762651" w:rsidRDefault="00B132A6" w:rsidP="00B132A6">
      <w:pPr>
        <w:pStyle w:val="Standard"/>
        <w:rPr>
          <w:rFonts w:ascii="Arial" w:hAnsi="Arial"/>
          <w:sz w:val="28"/>
          <w:szCs w:val="28"/>
        </w:rPr>
      </w:pPr>
    </w:p>
    <w:p w:rsidR="00B132A6" w:rsidRPr="00652B15" w:rsidRDefault="00B132A6" w:rsidP="00652B15">
      <w:pPr>
        <w:pStyle w:val="Standard"/>
        <w:jc w:val="center"/>
        <w:rPr>
          <w:rFonts w:asciiTheme="majorBidi" w:hAnsiTheme="majorBidi" w:cstheme="majorBidi"/>
          <w:b/>
          <w:bCs/>
          <w:sz w:val="28"/>
          <w:szCs w:val="28"/>
        </w:rPr>
      </w:pPr>
      <w:r w:rsidRPr="00762651">
        <w:rPr>
          <w:rFonts w:asciiTheme="majorBidi" w:hAnsiTheme="majorBidi" w:cstheme="majorBidi"/>
          <w:b/>
          <w:bCs/>
          <w:sz w:val="28"/>
          <w:szCs w:val="28"/>
        </w:rPr>
        <w:t xml:space="preserve">Liste des abréviations           </w:t>
      </w:r>
      <w:r w:rsidR="00652B15">
        <w:rPr>
          <w:rFonts w:asciiTheme="majorBidi" w:hAnsiTheme="majorBidi" w:cstheme="majorBidi"/>
          <w:b/>
          <w:bCs/>
          <w:sz w:val="28"/>
          <w:szCs w:val="28"/>
        </w:rPr>
        <w:t xml:space="preserve">                              </w:t>
      </w:r>
    </w:p>
    <w:p w:rsidR="00B132A6" w:rsidRPr="00762651" w:rsidRDefault="00B132A6" w:rsidP="00B132A6">
      <w:pPr>
        <w:pStyle w:val="Standard"/>
        <w:rPr>
          <w:rFonts w:asciiTheme="majorBidi" w:hAnsiTheme="majorBidi" w:cstheme="majorBidi"/>
        </w:rPr>
      </w:pPr>
    </w:p>
    <w:p w:rsidR="00B132A6" w:rsidRPr="00762651" w:rsidRDefault="00B132A6" w:rsidP="00B132A6">
      <w:pPr>
        <w:pStyle w:val="Standard"/>
        <w:rPr>
          <w:rFonts w:asciiTheme="majorBidi" w:hAnsiTheme="majorBidi" w:cstheme="majorBidi"/>
        </w:rPr>
      </w:pPr>
    </w:p>
    <w:p w:rsidR="00B132A6" w:rsidRPr="00762651" w:rsidRDefault="00B132A6" w:rsidP="00B132A6">
      <w:pPr>
        <w:pStyle w:val="Standard"/>
        <w:rPr>
          <w:rFonts w:asciiTheme="majorBidi" w:hAnsiTheme="majorBidi" w:cstheme="majorBidi"/>
        </w:rPr>
      </w:pPr>
    </w:p>
    <w:p w:rsidR="00B132A6" w:rsidRPr="00762651" w:rsidRDefault="00B132A6" w:rsidP="00B132A6">
      <w:pPr>
        <w:pStyle w:val="Standard"/>
        <w:rPr>
          <w:rFonts w:asciiTheme="majorBidi" w:hAnsiTheme="majorBidi" w:cstheme="majorBidi"/>
          <w:b/>
          <w:bCs/>
          <w:sz w:val="32"/>
          <w:szCs w:val="32"/>
        </w:rPr>
      </w:pPr>
    </w:p>
    <w:p w:rsidR="00B132A6" w:rsidRPr="00762651" w:rsidRDefault="004511DD" w:rsidP="00B132A6">
      <w:pPr>
        <w:pStyle w:val="Standard"/>
        <w:rPr>
          <w:rFonts w:asciiTheme="majorBidi" w:hAnsiTheme="majorBidi" w:cstheme="majorBidi"/>
        </w:rPr>
      </w:pPr>
      <w:r>
        <w:rPr>
          <w:rFonts w:asciiTheme="majorBidi" w:hAnsiTheme="majorBidi" w:cstheme="majorBidi"/>
        </w:rPr>
        <w:t xml:space="preserve"> </w:t>
      </w:r>
      <w:r w:rsidR="00B132A6" w:rsidRPr="00762651">
        <w:rPr>
          <w:rFonts w:asciiTheme="majorBidi" w:hAnsiTheme="majorBidi" w:cstheme="majorBidi"/>
        </w:rPr>
        <w:t xml:space="preserve"> A</w:t>
      </w:r>
      <w:r w:rsidR="00B132A6" w:rsidRPr="00762651">
        <w:rPr>
          <w:rFonts w:asciiTheme="majorBidi" w:hAnsiTheme="majorBidi" w:cstheme="majorBidi"/>
          <w:b/>
          <w:bCs/>
        </w:rPr>
        <w:t>PW :                                   Augmented Plane Wave</w:t>
      </w:r>
    </w:p>
    <w:p w:rsidR="00380E95" w:rsidRDefault="00380E95" w:rsidP="00B132A6">
      <w:pPr>
        <w:pStyle w:val="Standard"/>
        <w:rPr>
          <w:rFonts w:asciiTheme="majorBidi" w:hAnsiTheme="majorBidi" w:cstheme="majorBidi"/>
          <w:b/>
          <w:bCs/>
        </w:rPr>
      </w:pPr>
    </w:p>
    <w:p w:rsidR="00B132A6" w:rsidRPr="00762651" w:rsidRDefault="00B132A6" w:rsidP="00B132A6">
      <w:pPr>
        <w:pStyle w:val="Standard"/>
        <w:rPr>
          <w:rFonts w:asciiTheme="majorBidi" w:hAnsiTheme="majorBidi" w:cstheme="majorBidi"/>
          <w:b/>
          <w:bCs/>
        </w:rPr>
      </w:pPr>
      <w:r w:rsidRPr="00762651">
        <w:rPr>
          <w:rFonts w:asciiTheme="majorBidi" w:hAnsiTheme="majorBidi" w:cstheme="majorBidi"/>
          <w:b/>
          <w:bCs/>
        </w:rPr>
        <w:t xml:space="preserve">   APW + lo</w:t>
      </w:r>
      <w:r w:rsidR="00380E95">
        <w:rPr>
          <w:rFonts w:asciiTheme="majorBidi" w:hAnsiTheme="majorBidi" w:cstheme="majorBidi"/>
          <w:b/>
          <w:bCs/>
        </w:rPr>
        <w:t xml:space="preserve"> </w:t>
      </w:r>
      <w:r w:rsidRPr="00762651">
        <w:rPr>
          <w:rFonts w:asciiTheme="majorBidi" w:hAnsiTheme="majorBidi" w:cstheme="majorBidi"/>
          <w:b/>
          <w:bCs/>
        </w:rPr>
        <w:t xml:space="preserve"> :                             Augmented Plane Wave + local orbitals</w:t>
      </w:r>
    </w:p>
    <w:p w:rsidR="00B132A6" w:rsidRPr="00762651" w:rsidRDefault="00B132A6" w:rsidP="00B132A6">
      <w:pPr>
        <w:pStyle w:val="Standard"/>
        <w:rPr>
          <w:rFonts w:asciiTheme="majorBidi" w:hAnsiTheme="majorBidi" w:cstheme="majorBidi"/>
          <w:b/>
          <w:bCs/>
        </w:rPr>
      </w:pPr>
    </w:p>
    <w:p w:rsidR="00B132A6" w:rsidRPr="00762651" w:rsidRDefault="006A44EC" w:rsidP="00B132A6">
      <w:pPr>
        <w:pStyle w:val="Standard"/>
        <w:rPr>
          <w:rFonts w:asciiTheme="majorBidi" w:hAnsiTheme="majorBidi" w:cstheme="majorBidi"/>
          <w:b/>
          <w:bCs/>
        </w:rPr>
      </w:pPr>
      <w:r>
        <w:rPr>
          <w:rFonts w:asciiTheme="majorBidi" w:hAnsiTheme="majorBidi" w:cstheme="majorBidi"/>
          <w:b/>
          <w:bCs/>
        </w:rPr>
        <w:t xml:space="preserve"> </w:t>
      </w:r>
      <w:r w:rsidR="00B132A6" w:rsidRPr="00762651">
        <w:rPr>
          <w:rFonts w:asciiTheme="majorBidi" w:hAnsiTheme="majorBidi" w:cstheme="majorBidi"/>
          <w:b/>
          <w:bCs/>
        </w:rPr>
        <w:t xml:space="preserve"> DFT :                                     Density Functional Theory</w:t>
      </w:r>
    </w:p>
    <w:p w:rsidR="00B132A6" w:rsidRPr="00762651" w:rsidRDefault="00B132A6" w:rsidP="00B132A6">
      <w:pPr>
        <w:pStyle w:val="Standard"/>
        <w:rPr>
          <w:rFonts w:asciiTheme="majorBidi" w:hAnsiTheme="majorBidi" w:cstheme="majorBidi"/>
          <w:b/>
          <w:bCs/>
        </w:rPr>
      </w:pPr>
    </w:p>
    <w:p w:rsidR="00B132A6" w:rsidRPr="00762651" w:rsidRDefault="00B132A6" w:rsidP="00B132A6">
      <w:pPr>
        <w:pStyle w:val="Standard"/>
        <w:rPr>
          <w:rFonts w:asciiTheme="majorBidi" w:hAnsiTheme="majorBidi" w:cstheme="majorBidi"/>
          <w:b/>
          <w:bCs/>
        </w:rPr>
      </w:pPr>
      <w:r w:rsidRPr="00762651">
        <w:rPr>
          <w:rFonts w:asciiTheme="majorBidi" w:hAnsiTheme="majorBidi" w:cstheme="majorBidi"/>
          <w:b/>
          <w:bCs/>
        </w:rPr>
        <w:t xml:space="preserve"> DOS :                                      Density of States</w:t>
      </w:r>
    </w:p>
    <w:p w:rsidR="00B132A6" w:rsidRPr="00762651" w:rsidRDefault="00B132A6" w:rsidP="00B132A6">
      <w:pPr>
        <w:pStyle w:val="Standard"/>
        <w:rPr>
          <w:rFonts w:asciiTheme="majorBidi" w:hAnsiTheme="majorBidi" w:cstheme="majorBidi"/>
          <w:b/>
          <w:bCs/>
        </w:rPr>
      </w:pPr>
    </w:p>
    <w:p w:rsidR="00B132A6" w:rsidRPr="00762651" w:rsidRDefault="004511DD" w:rsidP="00B132A6">
      <w:pPr>
        <w:pStyle w:val="Standard"/>
        <w:rPr>
          <w:rFonts w:asciiTheme="majorBidi" w:hAnsiTheme="majorBidi" w:cstheme="majorBidi"/>
          <w:b/>
          <w:bCs/>
          <w:sz w:val="32"/>
          <w:szCs w:val="32"/>
        </w:rPr>
      </w:pPr>
      <w:r>
        <w:rPr>
          <w:rFonts w:asciiTheme="majorBidi" w:hAnsiTheme="majorBidi" w:cstheme="majorBidi"/>
          <w:b/>
          <w:bCs/>
        </w:rPr>
        <w:t xml:space="preserve"> </w:t>
      </w:r>
      <w:r w:rsidR="00B132A6" w:rsidRPr="00762651">
        <w:rPr>
          <w:rFonts w:asciiTheme="majorBidi" w:hAnsiTheme="majorBidi" w:cstheme="majorBidi"/>
          <w:b/>
          <w:bCs/>
        </w:rPr>
        <w:t>FP-LAPW:</w:t>
      </w:r>
      <w:r w:rsidR="00B132A6" w:rsidRPr="00762651">
        <w:rPr>
          <w:rFonts w:asciiTheme="majorBidi" w:hAnsiTheme="majorBidi" w:cstheme="majorBidi"/>
          <w:b/>
          <w:bCs/>
          <w:sz w:val="32"/>
          <w:szCs w:val="32"/>
        </w:rPr>
        <w:t xml:space="preserve">                         </w:t>
      </w:r>
      <w:r w:rsidR="00B132A6" w:rsidRPr="00762651">
        <w:rPr>
          <w:rFonts w:asciiTheme="majorBidi" w:hAnsiTheme="majorBidi" w:cstheme="majorBidi"/>
          <w:b/>
          <w:bCs/>
        </w:rPr>
        <w:t>Full Potential - Linear Augmented Plane Wave</w:t>
      </w:r>
    </w:p>
    <w:p w:rsidR="00B132A6" w:rsidRPr="00762651" w:rsidRDefault="00B132A6" w:rsidP="00B132A6">
      <w:pPr>
        <w:pStyle w:val="Standard"/>
        <w:rPr>
          <w:rFonts w:asciiTheme="majorBidi" w:hAnsiTheme="majorBidi" w:cstheme="majorBidi"/>
          <w:b/>
          <w:bCs/>
        </w:rPr>
      </w:pPr>
    </w:p>
    <w:p w:rsidR="00B132A6" w:rsidRPr="00762651" w:rsidRDefault="00B132A6" w:rsidP="00B132A6">
      <w:pPr>
        <w:pStyle w:val="Standard"/>
        <w:rPr>
          <w:rFonts w:asciiTheme="majorBidi" w:hAnsiTheme="majorBidi" w:cstheme="majorBidi"/>
          <w:b/>
          <w:bCs/>
        </w:rPr>
      </w:pPr>
      <w:r w:rsidRPr="00762651">
        <w:rPr>
          <w:rFonts w:asciiTheme="majorBidi" w:hAnsiTheme="majorBidi" w:cstheme="majorBidi"/>
          <w:b/>
          <w:bCs/>
        </w:rPr>
        <w:t>GGA :                                          Generalized Gradient Approximation</w:t>
      </w:r>
    </w:p>
    <w:p w:rsidR="00B132A6" w:rsidRPr="00762651" w:rsidRDefault="00B132A6" w:rsidP="00B132A6">
      <w:pPr>
        <w:pStyle w:val="Standard"/>
        <w:rPr>
          <w:rFonts w:asciiTheme="majorBidi" w:hAnsiTheme="majorBidi" w:cstheme="majorBidi"/>
          <w:b/>
          <w:bCs/>
        </w:rPr>
      </w:pPr>
    </w:p>
    <w:p w:rsidR="00B132A6" w:rsidRPr="00762651" w:rsidRDefault="00B132A6" w:rsidP="00B132A6">
      <w:pPr>
        <w:pStyle w:val="Standard"/>
        <w:rPr>
          <w:rFonts w:asciiTheme="majorBidi" w:hAnsiTheme="majorBidi" w:cstheme="majorBidi"/>
          <w:b/>
          <w:bCs/>
        </w:rPr>
      </w:pPr>
      <w:r w:rsidRPr="00762651">
        <w:rPr>
          <w:rFonts w:asciiTheme="majorBidi" w:hAnsiTheme="majorBidi" w:cstheme="majorBidi"/>
          <w:b/>
          <w:bCs/>
        </w:rPr>
        <w:t>LAPW :                                       Linear Augmented Plane Wave</w:t>
      </w:r>
    </w:p>
    <w:p w:rsidR="00B132A6" w:rsidRPr="00762651" w:rsidRDefault="00B132A6" w:rsidP="00B132A6">
      <w:pPr>
        <w:pStyle w:val="Standard"/>
        <w:rPr>
          <w:rFonts w:asciiTheme="majorBidi" w:hAnsiTheme="majorBidi" w:cstheme="majorBidi"/>
          <w:b/>
          <w:bCs/>
        </w:rPr>
      </w:pPr>
    </w:p>
    <w:p w:rsidR="00B132A6" w:rsidRPr="00762651" w:rsidRDefault="00B132A6" w:rsidP="00B132A6">
      <w:pPr>
        <w:pStyle w:val="Standard"/>
        <w:rPr>
          <w:rFonts w:asciiTheme="majorBidi" w:hAnsiTheme="majorBidi" w:cstheme="majorBidi"/>
          <w:b/>
          <w:bCs/>
        </w:rPr>
      </w:pPr>
      <w:r w:rsidRPr="00762651">
        <w:rPr>
          <w:rFonts w:asciiTheme="majorBidi" w:hAnsiTheme="majorBidi" w:cstheme="majorBidi"/>
          <w:b/>
          <w:bCs/>
        </w:rPr>
        <w:t>LAPW + LO :                             Linear Augmented Plane Wave + local orbitals</w:t>
      </w:r>
    </w:p>
    <w:p w:rsidR="00B132A6" w:rsidRPr="00762651" w:rsidRDefault="00B132A6" w:rsidP="00B132A6">
      <w:pPr>
        <w:pStyle w:val="Standard"/>
        <w:rPr>
          <w:rFonts w:asciiTheme="majorBidi" w:hAnsiTheme="majorBidi" w:cstheme="majorBidi"/>
          <w:b/>
          <w:bCs/>
        </w:rPr>
      </w:pPr>
    </w:p>
    <w:p w:rsidR="00B132A6" w:rsidRPr="00762651" w:rsidRDefault="00B132A6" w:rsidP="00B132A6">
      <w:pPr>
        <w:pStyle w:val="Standard"/>
        <w:rPr>
          <w:rFonts w:asciiTheme="majorBidi" w:hAnsiTheme="majorBidi" w:cstheme="majorBidi"/>
          <w:b/>
          <w:bCs/>
        </w:rPr>
      </w:pPr>
      <w:r w:rsidRPr="00762651">
        <w:rPr>
          <w:rFonts w:asciiTheme="majorBidi" w:hAnsiTheme="majorBidi" w:cstheme="majorBidi"/>
          <w:b/>
          <w:bCs/>
        </w:rPr>
        <w:t>LDA :                                          Local Density Approximation</w:t>
      </w:r>
    </w:p>
    <w:p w:rsidR="00B132A6" w:rsidRPr="00762651" w:rsidRDefault="00B132A6" w:rsidP="00B132A6">
      <w:pPr>
        <w:pStyle w:val="Standard"/>
        <w:rPr>
          <w:rFonts w:asciiTheme="majorBidi" w:hAnsiTheme="majorBidi" w:cstheme="majorBidi"/>
          <w:b/>
          <w:bCs/>
        </w:rPr>
      </w:pPr>
    </w:p>
    <w:p w:rsidR="00B132A6" w:rsidRPr="00762651" w:rsidRDefault="00B132A6" w:rsidP="00B132A6">
      <w:pPr>
        <w:pStyle w:val="Standard"/>
        <w:rPr>
          <w:rFonts w:asciiTheme="majorBidi" w:hAnsiTheme="majorBidi" w:cstheme="majorBidi"/>
          <w:b/>
          <w:bCs/>
        </w:rPr>
      </w:pPr>
      <w:r w:rsidRPr="00762651">
        <w:rPr>
          <w:rFonts w:asciiTheme="majorBidi" w:hAnsiTheme="majorBidi" w:cstheme="majorBidi"/>
          <w:b/>
          <w:bCs/>
        </w:rPr>
        <w:t>MT :                                             Muffin-Tin</w:t>
      </w:r>
    </w:p>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Pr>
        <w:pStyle w:val="Standard"/>
        <w:rPr>
          <w:rFonts w:asciiTheme="majorBidi" w:hAnsiTheme="majorBidi" w:cstheme="majorBidi"/>
          <w:sz w:val="28"/>
          <w:szCs w:val="28"/>
        </w:rPr>
      </w:pPr>
    </w:p>
    <w:p w:rsidR="00B132A6" w:rsidRDefault="00B132A6" w:rsidP="00B132A6">
      <w:pPr>
        <w:pStyle w:val="Standard"/>
        <w:rPr>
          <w:rFonts w:asciiTheme="majorBidi" w:hAnsiTheme="majorBidi" w:cstheme="majorBidi"/>
          <w:sz w:val="28"/>
          <w:szCs w:val="28"/>
        </w:rPr>
      </w:pPr>
    </w:p>
    <w:p w:rsidR="00B132A6" w:rsidRPr="00762651" w:rsidRDefault="00B132A6" w:rsidP="00B132A6">
      <w:pPr>
        <w:pStyle w:val="Standard"/>
        <w:rPr>
          <w:rFonts w:asciiTheme="majorBidi" w:hAnsiTheme="majorBidi" w:cstheme="majorBidi"/>
          <w:sz w:val="28"/>
          <w:szCs w:val="28"/>
        </w:rPr>
      </w:pPr>
    </w:p>
    <w:p w:rsidR="00B132A6" w:rsidRDefault="00B132A6" w:rsidP="00B132A6">
      <w:pPr>
        <w:pStyle w:val="Standard"/>
        <w:jc w:val="center"/>
        <w:rPr>
          <w:rFonts w:asciiTheme="majorBidi" w:hAnsiTheme="majorBidi" w:cstheme="majorBidi"/>
          <w:b/>
          <w:bCs/>
          <w:sz w:val="28"/>
          <w:szCs w:val="28"/>
        </w:rPr>
      </w:pPr>
      <w:r w:rsidRPr="00762651">
        <w:rPr>
          <w:rFonts w:asciiTheme="majorBidi" w:hAnsiTheme="majorBidi" w:cstheme="majorBidi"/>
          <w:b/>
          <w:bCs/>
          <w:sz w:val="28"/>
          <w:szCs w:val="28"/>
        </w:rPr>
        <w:t>Liste des figures</w:t>
      </w:r>
    </w:p>
    <w:p w:rsidR="008C6D2A" w:rsidRDefault="008C6D2A" w:rsidP="00B132A6">
      <w:pPr>
        <w:pStyle w:val="Standard"/>
        <w:jc w:val="center"/>
        <w:rPr>
          <w:rFonts w:asciiTheme="majorBidi" w:hAnsiTheme="majorBidi" w:cstheme="majorBidi"/>
          <w:b/>
          <w:bCs/>
          <w:sz w:val="28"/>
          <w:szCs w:val="28"/>
        </w:rPr>
      </w:pPr>
    </w:p>
    <w:p w:rsidR="008C6D2A" w:rsidRDefault="008C6D2A" w:rsidP="00B132A6">
      <w:pPr>
        <w:pStyle w:val="Standard"/>
        <w:jc w:val="center"/>
        <w:rPr>
          <w:rFonts w:asciiTheme="majorBidi" w:hAnsiTheme="majorBidi" w:cstheme="majorBidi"/>
          <w:b/>
          <w:bCs/>
          <w:sz w:val="28"/>
          <w:szCs w:val="28"/>
        </w:rPr>
      </w:pPr>
    </w:p>
    <w:p w:rsidR="00652B15" w:rsidRPr="00652B15" w:rsidRDefault="00652B15" w:rsidP="00652B15">
      <w:pPr>
        <w:spacing w:line="480" w:lineRule="auto"/>
      </w:pPr>
      <w:r w:rsidRPr="006A44EC">
        <w:rPr>
          <w:rFonts w:ascii="Times New Roman" w:eastAsia="Times New Roman" w:hAnsi="Times New Roman" w:cs="Times New Roman"/>
          <w:b/>
          <w:bCs/>
          <w:color w:val="FF0000"/>
          <w:lang w:eastAsia="fr-FR"/>
        </w:rPr>
        <w:t>Figure I-1 </w:t>
      </w:r>
      <w:r w:rsidRPr="00B132A6">
        <w:rPr>
          <w:rFonts w:ascii="Times New Roman" w:eastAsia="Times New Roman" w:hAnsi="Times New Roman" w:cs="Times New Roman"/>
          <w:b/>
          <w:bCs/>
          <w:color w:val="0000FF"/>
          <w:lang w:eastAsia="fr-FR"/>
        </w:rPr>
        <w:t>:</w:t>
      </w:r>
      <w:r w:rsidRPr="00B132A6">
        <w:rPr>
          <w:rFonts w:ascii="Times New Roman" w:eastAsia="Times New Roman" w:hAnsi="Times New Roman" w:cs="Times New Roman"/>
          <w:lang w:eastAsia="fr-FR"/>
        </w:rPr>
        <w:t xml:space="preserve"> Structure cristalline des pérovskites ABO</w:t>
      </w:r>
      <w:r w:rsidRPr="00B132A6">
        <w:rPr>
          <w:rFonts w:ascii="Times New Roman" w:eastAsia="Times New Roman" w:hAnsi="Times New Roman" w:cs="Times New Roman"/>
          <w:vertAlign w:val="subscript"/>
          <w:lang w:eastAsia="fr-FR"/>
        </w:rPr>
        <w:t>3</w:t>
      </w:r>
      <w:r w:rsidRPr="00B132A6">
        <w:rPr>
          <w:rFonts w:ascii="Times New Roman" w:eastAsia="Times New Roman" w:hAnsi="Times New Roman" w:cs="Times New Roman"/>
          <w:lang w:eastAsia="fr-FR"/>
        </w:rPr>
        <w:t>.</w:t>
      </w:r>
    </w:p>
    <w:p w:rsidR="00B132A6" w:rsidRPr="00762651" w:rsidRDefault="00B132A6" w:rsidP="00B132A6">
      <w:pPr>
        <w:pStyle w:val="Standard"/>
        <w:jc w:val="center"/>
        <w:rPr>
          <w:rFonts w:asciiTheme="majorBidi" w:hAnsiTheme="majorBidi" w:cstheme="majorBidi"/>
          <w:b/>
          <w:bCs/>
        </w:rPr>
      </w:pPr>
    </w:p>
    <w:p w:rsidR="00B132A6" w:rsidRDefault="00B132A6" w:rsidP="006A44EC">
      <w:pPr>
        <w:pStyle w:val="Standard"/>
        <w:jc w:val="center"/>
        <w:rPr>
          <w:rFonts w:asciiTheme="majorBidi" w:hAnsiTheme="majorBidi" w:cstheme="majorBidi"/>
          <w:b/>
          <w:bCs/>
        </w:rPr>
      </w:pPr>
      <w:r w:rsidRPr="00762651">
        <w:rPr>
          <w:rFonts w:asciiTheme="majorBidi" w:hAnsiTheme="majorBidi" w:cstheme="majorBidi"/>
          <w:b/>
          <w:bCs/>
        </w:rPr>
        <w:t xml:space="preserve"> </w:t>
      </w:r>
      <w:r w:rsidRPr="006A44EC">
        <w:rPr>
          <w:rFonts w:asciiTheme="majorBidi" w:hAnsiTheme="majorBidi" w:cstheme="majorBidi"/>
          <w:b/>
          <w:bCs/>
          <w:color w:val="FF0000"/>
        </w:rPr>
        <w:t>Figure</w:t>
      </w:r>
      <w:r w:rsidR="006A44EC" w:rsidRPr="006A44EC">
        <w:rPr>
          <w:rFonts w:asciiTheme="majorBidi" w:hAnsiTheme="majorBidi" w:cstheme="majorBidi"/>
          <w:b/>
          <w:bCs/>
          <w:color w:val="FF0000"/>
        </w:rPr>
        <w:t xml:space="preserve"> I</w:t>
      </w:r>
      <w:r w:rsidRPr="006A44EC">
        <w:rPr>
          <w:rFonts w:asciiTheme="majorBidi" w:hAnsiTheme="majorBidi" w:cstheme="majorBidi"/>
          <w:b/>
          <w:bCs/>
          <w:color w:val="FF0000"/>
        </w:rPr>
        <w:t>I</w:t>
      </w:r>
      <w:r w:rsidR="006A44EC">
        <w:rPr>
          <w:rFonts w:asciiTheme="majorBidi" w:hAnsiTheme="majorBidi" w:cstheme="majorBidi"/>
          <w:b/>
          <w:bCs/>
          <w:color w:val="FF0000"/>
        </w:rPr>
        <w:t>-</w:t>
      </w:r>
      <w:r w:rsidRPr="006A44EC">
        <w:rPr>
          <w:rFonts w:asciiTheme="majorBidi" w:hAnsiTheme="majorBidi" w:cstheme="majorBidi"/>
          <w:b/>
          <w:bCs/>
          <w:color w:val="FF0000"/>
        </w:rPr>
        <w:t>1</w:t>
      </w:r>
      <w:r w:rsidRPr="006A44EC">
        <w:rPr>
          <w:rFonts w:asciiTheme="majorBidi" w:hAnsiTheme="majorBidi" w:cstheme="majorBidi"/>
          <w:color w:val="FF0000"/>
        </w:rPr>
        <w:t xml:space="preserve"> </w:t>
      </w:r>
      <w:r w:rsidRPr="00762651">
        <w:rPr>
          <w:rFonts w:asciiTheme="majorBidi" w:hAnsiTheme="majorBidi" w:cstheme="majorBidi"/>
        </w:rPr>
        <w:t>: Schéma décrivant le processus itératif de résolution des équations   de Kohn-Sham</w:t>
      </w:r>
      <w:r w:rsidRPr="00762651">
        <w:rPr>
          <w:rFonts w:asciiTheme="majorBidi" w:hAnsiTheme="majorBidi" w:cstheme="majorBidi"/>
          <w:b/>
          <w:bCs/>
        </w:rPr>
        <w:t xml:space="preserve">  </w:t>
      </w:r>
    </w:p>
    <w:p w:rsidR="00652B15" w:rsidRPr="00762651" w:rsidRDefault="00652B15" w:rsidP="006A44EC">
      <w:pPr>
        <w:pStyle w:val="Standard"/>
        <w:jc w:val="center"/>
        <w:rPr>
          <w:rFonts w:asciiTheme="majorBidi" w:hAnsiTheme="majorBidi" w:cstheme="majorBidi"/>
          <w:b/>
          <w:bCs/>
        </w:rPr>
      </w:pPr>
    </w:p>
    <w:p w:rsidR="00652B15" w:rsidRDefault="00B132A6" w:rsidP="006A44EC">
      <w:pPr>
        <w:pStyle w:val="Standard"/>
        <w:spacing w:line="360" w:lineRule="auto"/>
        <w:rPr>
          <w:rFonts w:asciiTheme="majorBidi" w:hAnsiTheme="majorBidi" w:cstheme="majorBidi"/>
          <w:color w:val="000000"/>
          <w:shd w:val="clear" w:color="auto" w:fill="FFFFFF"/>
        </w:rPr>
      </w:pPr>
      <w:r w:rsidRPr="006A44EC">
        <w:rPr>
          <w:rFonts w:asciiTheme="majorBidi" w:hAnsiTheme="majorBidi" w:cstheme="majorBidi"/>
          <w:b/>
          <w:bCs/>
          <w:color w:val="FF0000"/>
          <w:shd w:val="clear" w:color="auto" w:fill="FFFFFF"/>
        </w:rPr>
        <w:t xml:space="preserve">Figure </w:t>
      </w:r>
      <w:r w:rsidR="006A44EC" w:rsidRPr="006A44EC">
        <w:rPr>
          <w:rFonts w:asciiTheme="majorBidi" w:hAnsiTheme="majorBidi" w:cstheme="majorBidi"/>
          <w:b/>
          <w:bCs/>
          <w:color w:val="FF0000"/>
        </w:rPr>
        <w:t>I</w:t>
      </w:r>
      <w:r w:rsidRPr="006A44EC">
        <w:rPr>
          <w:rFonts w:asciiTheme="majorBidi" w:hAnsiTheme="majorBidi" w:cstheme="majorBidi"/>
          <w:b/>
          <w:bCs/>
          <w:color w:val="FF0000"/>
          <w:shd w:val="clear" w:color="auto" w:fill="FFFFFF"/>
        </w:rPr>
        <w:t>II-1</w:t>
      </w:r>
      <w:r w:rsidR="006A44EC">
        <w:rPr>
          <w:rFonts w:asciiTheme="majorBidi" w:hAnsiTheme="majorBidi" w:cstheme="majorBidi"/>
          <w:b/>
          <w:bCs/>
          <w:color w:val="FF0000"/>
          <w:shd w:val="clear" w:color="auto" w:fill="FFFFFF"/>
        </w:rPr>
        <w:t xml:space="preserve">                        </w:t>
      </w:r>
      <w:r w:rsidRPr="006A44EC">
        <w:rPr>
          <w:rFonts w:asciiTheme="majorBidi" w:hAnsiTheme="majorBidi" w:cstheme="majorBidi"/>
          <w:color w:val="FF0000"/>
          <w:shd w:val="clear" w:color="auto" w:fill="FFFFFF"/>
        </w:rPr>
        <w:t xml:space="preserve"> </w:t>
      </w:r>
      <w:r w:rsidRPr="00762651">
        <w:rPr>
          <w:rFonts w:asciiTheme="majorBidi" w:hAnsiTheme="majorBidi" w:cstheme="majorBidi"/>
          <w:color w:val="000000"/>
          <w:shd w:val="clear" w:color="auto" w:fill="FFFFFF"/>
        </w:rPr>
        <w:t>« Potentiel  Muffin-Tin</w:t>
      </w:r>
      <w:r w:rsidRPr="00762651">
        <w:rPr>
          <w:rFonts w:asciiTheme="majorBidi" w:hAnsiTheme="majorBidi" w:cstheme="majorBidi"/>
          <w:b/>
          <w:bCs/>
          <w:color w:val="000000"/>
          <w:shd w:val="clear" w:color="auto" w:fill="FFFFFF"/>
        </w:rPr>
        <w:t> </w:t>
      </w:r>
      <w:r w:rsidRPr="00762651">
        <w:rPr>
          <w:rFonts w:asciiTheme="majorBidi" w:hAnsiTheme="majorBidi" w:cstheme="majorBidi"/>
          <w:color w:val="000000"/>
          <w:shd w:val="clear" w:color="auto" w:fill="FFFFFF"/>
        </w:rPr>
        <w:t xml:space="preserve">»  </w:t>
      </w:r>
    </w:p>
    <w:p w:rsidR="00652B15" w:rsidRDefault="00652B15" w:rsidP="006A44EC">
      <w:pPr>
        <w:pStyle w:val="Standard"/>
        <w:spacing w:line="360" w:lineRule="auto"/>
        <w:rPr>
          <w:rFonts w:asciiTheme="majorBidi" w:hAnsiTheme="majorBidi" w:cstheme="majorBidi"/>
          <w:color w:val="000000"/>
          <w:shd w:val="clear" w:color="auto" w:fill="FFFFFF"/>
        </w:rPr>
      </w:pPr>
    </w:p>
    <w:p w:rsidR="00B132A6" w:rsidRPr="00762651" w:rsidRDefault="00B132A6" w:rsidP="006A44EC">
      <w:pPr>
        <w:pStyle w:val="Standard"/>
        <w:spacing w:line="360" w:lineRule="auto"/>
        <w:rPr>
          <w:rFonts w:asciiTheme="majorBidi" w:hAnsiTheme="majorBidi" w:cstheme="majorBidi"/>
          <w:color w:val="800000"/>
          <w:shd w:val="clear" w:color="auto" w:fill="FFFFFF"/>
        </w:rPr>
      </w:pPr>
      <w:r w:rsidRPr="00762651">
        <w:rPr>
          <w:rFonts w:asciiTheme="majorBidi" w:hAnsiTheme="majorBidi" w:cstheme="majorBidi"/>
          <w:b/>
          <w:bCs/>
          <w:color w:val="000000"/>
          <w:shd w:val="clear" w:color="auto" w:fill="FFFFFF"/>
        </w:rPr>
        <w:t xml:space="preserve">                                                                                        </w:t>
      </w:r>
    </w:p>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Default="00B132A6" w:rsidP="00B132A6"/>
    <w:p w:rsidR="00B132A6" w:rsidRPr="00D74326" w:rsidRDefault="00B132A6" w:rsidP="00B132A6">
      <w:pPr>
        <w:pStyle w:val="Standard"/>
        <w:jc w:val="center"/>
        <w:rPr>
          <w:rFonts w:asciiTheme="majorBidi" w:hAnsiTheme="majorBidi" w:cstheme="majorBidi"/>
          <w:b/>
          <w:bCs/>
        </w:rPr>
      </w:pPr>
    </w:p>
    <w:p w:rsidR="00B132A6" w:rsidRPr="00D74326" w:rsidRDefault="00B132A6" w:rsidP="00B132A6">
      <w:pPr>
        <w:pStyle w:val="Standard"/>
        <w:jc w:val="center"/>
        <w:rPr>
          <w:rFonts w:asciiTheme="majorBidi" w:hAnsiTheme="majorBidi" w:cstheme="majorBidi"/>
          <w:b/>
          <w:bCs/>
        </w:rPr>
      </w:pPr>
    </w:p>
    <w:p w:rsidR="00B132A6" w:rsidRPr="00D74326" w:rsidRDefault="00B132A6" w:rsidP="00B132A6">
      <w:pPr>
        <w:pStyle w:val="Standard"/>
        <w:jc w:val="center"/>
        <w:rPr>
          <w:rFonts w:asciiTheme="majorBidi" w:hAnsiTheme="majorBidi" w:cstheme="majorBidi"/>
          <w:b/>
          <w:bCs/>
        </w:rPr>
      </w:pPr>
    </w:p>
    <w:p w:rsidR="00B132A6" w:rsidRPr="00D74326" w:rsidRDefault="00B132A6" w:rsidP="00B132A6">
      <w:pPr>
        <w:pStyle w:val="Standard"/>
        <w:jc w:val="center"/>
        <w:rPr>
          <w:rFonts w:asciiTheme="majorBidi" w:hAnsiTheme="majorBidi" w:cstheme="majorBidi"/>
          <w:b/>
          <w:bCs/>
          <w:sz w:val="28"/>
          <w:szCs w:val="28"/>
        </w:rPr>
      </w:pPr>
      <w:r w:rsidRPr="00D74326">
        <w:rPr>
          <w:rFonts w:asciiTheme="majorBidi" w:hAnsiTheme="majorBidi" w:cstheme="majorBidi"/>
          <w:b/>
          <w:bCs/>
          <w:sz w:val="28"/>
          <w:szCs w:val="28"/>
        </w:rPr>
        <w:t>Liste des tableaux</w:t>
      </w:r>
    </w:p>
    <w:p w:rsidR="00B132A6" w:rsidRDefault="00B132A6" w:rsidP="00B132A6">
      <w:pPr>
        <w:pStyle w:val="Standard"/>
        <w:jc w:val="center"/>
        <w:rPr>
          <w:rFonts w:asciiTheme="majorBidi" w:hAnsiTheme="majorBidi" w:cstheme="majorBidi"/>
          <w:b/>
          <w:bCs/>
        </w:rPr>
      </w:pPr>
    </w:p>
    <w:p w:rsidR="008C6D2A" w:rsidRDefault="008C6D2A" w:rsidP="00B132A6">
      <w:pPr>
        <w:pStyle w:val="Standard"/>
        <w:jc w:val="center"/>
        <w:rPr>
          <w:rFonts w:asciiTheme="majorBidi" w:hAnsiTheme="majorBidi" w:cstheme="majorBidi"/>
          <w:b/>
          <w:bCs/>
        </w:rPr>
      </w:pPr>
    </w:p>
    <w:p w:rsidR="008C6D2A" w:rsidRPr="00D74326" w:rsidRDefault="008C6D2A" w:rsidP="00B132A6">
      <w:pPr>
        <w:pStyle w:val="Standard"/>
        <w:jc w:val="center"/>
        <w:rPr>
          <w:rFonts w:asciiTheme="majorBidi" w:hAnsiTheme="majorBidi" w:cstheme="majorBidi"/>
          <w:b/>
          <w:bCs/>
        </w:rPr>
      </w:pPr>
    </w:p>
    <w:p w:rsidR="00B132A6" w:rsidRPr="00D74326" w:rsidRDefault="00B132A6" w:rsidP="00B132A6">
      <w:pPr>
        <w:pStyle w:val="Standard"/>
        <w:jc w:val="center"/>
        <w:rPr>
          <w:rFonts w:asciiTheme="majorBidi" w:hAnsiTheme="majorBidi" w:cstheme="majorBidi"/>
          <w:b/>
          <w:bCs/>
        </w:rPr>
      </w:pPr>
    </w:p>
    <w:p w:rsidR="00B132A6" w:rsidRPr="00D74326" w:rsidRDefault="00B132A6" w:rsidP="00B132A6">
      <w:pPr>
        <w:pStyle w:val="Standard"/>
        <w:spacing w:line="360" w:lineRule="auto"/>
        <w:jc w:val="center"/>
        <w:rPr>
          <w:rFonts w:asciiTheme="majorBidi" w:hAnsiTheme="majorBidi" w:cstheme="majorBidi"/>
          <w:color w:val="000000"/>
          <w:shd w:val="clear" w:color="auto" w:fill="FFFFFF"/>
        </w:rPr>
      </w:pPr>
      <w:r w:rsidRPr="00D74326">
        <w:rPr>
          <w:rFonts w:asciiTheme="majorBidi" w:hAnsiTheme="majorBidi" w:cstheme="majorBidi"/>
          <w:b/>
          <w:bCs/>
          <w:color w:val="000000"/>
          <w:shd w:val="clear" w:color="auto" w:fill="FFFFFF"/>
        </w:rPr>
        <w:t xml:space="preserve">TableII .5  </w:t>
      </w:r>
      <w:r w:rsidRPr="00D74326">
        <w:rPr>
          <w:rFonts w:asciiTheme="majorBidi" w:hAnsiTheme="majorBidi" w:cstheme="majorBidi"/>
          <w:color w:val="000000"/>
          <w:shd w:val="clear" w:color="auto" w:fill="FFFFFF"/>
        </w:rPr>
        <w:t>: comparaison ente les deux methodes APW et LAPW</w:t>
      </w:r>
    </w:p>
    <w:p w:rsidR="00B132A6" w:rsidRDefault="00B132A6" w:rsidP="00B132A6"/>
    <w:p w:rsidR="00B132A6" w:rsidRDefault="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Default="00B132A6" w:rsidP="00B132A6"/>
    <w:p w:rsidR="00B132A6" w:rsidRDefault="00B132A6" w:rsidP="00B132A6"/>
    <w:p w:rsidR="00B132A6" w:rsidRDefault="00B132A6" w:rsidP="00B132A6">
      <w:pPr>
        <w:tabs>
          <w:tab w:val="left" w:pos="2598"/>
        </w:tabs>
        <w:sectPr w:rsidR="00B132A6" w:rsidSect="005656A8">
          <w:footerReference w:type="default" r:id="rId9"/>
          <w:pgSz w:w="11906" w:h="16838"/>
          <w:pgMar w:top="1417" w:right="1417" w:bottom="1417" w:left="1417" w:header="708" w:footer="708" w:gutter="0"/>
          <w:pgNumType w:fmt="lowerLetter" w:start="1" w:chapStyle="1"/>
          <w:cols w:space="708"/>
          <w:docGrid w:linePitch="360"/>
        </w:sectPr>
      </w:pPr>
      <w:r>
        <w:tab/>
      </w:r>
    </w:p>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F05D45" w:rsidP="00B132A6">
      <w:r>
        <w:rPr>
          <w:rFonts w:ascii="Nimbus Roman No9 L" w:hAnsi="Nimbus Roman No9 L"/>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8pt;margin-top:55.05pt;width:382.75pt;height:97.95pt;z-index:251661312;visibility:visible;mso-wrap-style:square;mso-position-horizontal-relative:text;mso-position-vertical-relative:text;v-text-anchor:middle-center" fillcolor="black" stroked="f">
            <v:shadow on="t" color="#94bd5e" opacity="39321f" origin="-.5,-.5" offset="20mm,-19.8mm"/>
            <v:textpath style="font-family:&quot;Thorndale&quot;;font-size:18pt;v-text-align:left" trim="t" string="Introduction générale"/>
          </v:shape>
        </w:pict>
      </w:r>
    </w:p>
    <w:p w:rsidR="00B132A6" w:rsidRPr="00B132A6" w:rsidRDefault="00B132A6" w:rsidP="00B132A6">
      <w:pPr>
        <w:sectPr w:rsidR="00B132A6" w:rsidRPr="00B132A6" w:rsidSect="005656A8">
          <w:footerReference w:type="default" r:id="rId10"/>
          <w:headerReference w:type="first" r:id="rId11"/>
          <w:pgSz w:w="11906" w:h="16838"/>
          <w:pgMar w:top="1134" w:right="1134" w:bottom="1134" w:left="1134" w:header="720" w:footer="720" w:gutter="0"/>
          <w:pgNumType w:start="15"/>
          <w:cols w:space="720"/>
          <w:docGrid w:linePitch="326"/>
        </w:sectPr>
      </w:pPr>
    </w:p>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Pr>
        <w:jc w:val="center"/>
        <w:rPr>
          <w:rFonts w:ascii="Nimbus Roman No9 L" w:hAnsi="Nimbus Roman No9 L"/>
          <w:b/>
          <w:bCs/>
        </w:rPr>
      </w:pPr>
    </w:p>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380E95" w:rsidP="00B132A6">
      <w:r>
        <w:t xml:space="preserve"> </w:t>
      </w:r>
    </w:p>
    <w:p w:rsidR="00B132A6" w:rsidRPr="00B132A6" w:rsidRDefault="00B132A6" w:rsidP="00B132A6"/>
    <w:p w:rsidR="00B132A6" w:rsidRPr="00B132A6" w:rsidRDefault="00B132A6" w:rsidP="00B132A6"/>
    <w:p w:rsidR="00B132A6" w:rsidRPr="00B132A6" w:rsidRDefault="00B132A6" w:rsidP="00B132A6"/>
    <w:p w:rsidR="00B132A6" w:rsidRPr="00B132A6" w:rsidRDefault="00F05D45" w:rsidP="00B132A6">
      <w:r>
        <w:rPr>
          <w:noProof/>
          <w:lang w:eastAsia="fr-FR" w:bidi="ar-SA"/>
        </w:rPr>
        <w:pict>
          <v:shape id="_x0000_s1026" type="#_x0000_t136" style="position:absolute;margin-left:58.9pt;margin-top:5.2pt;width:361.15pt;height:136.65pt;z-index:251660288;visibility:visible;mso-wrap-style:square;mso-position-horizontal-relative:text;mso-position-vertical-relative:text;v-text-anchor:middle-center" fillcolor="black" stroked="f">
            <v:shadow on="t" color="#94bd5e" opacity="39321f" origin="-.5,-.5" offset="20mm,-19.8mm"/>
            <v:textpath style="font-family:&quot;Thorndale&quot;;font-size:18pt;v-text-align:left" trim="t" string="Chapitre I"/>
          </v:shape>
        </w:pict>
      </w:r>
    </w:p>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3972C9">
      <w:pPr>
        <w:jc w:val="center"/>
      </w:pPr>
    </w:p>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 w:rsidR="00B132A6" w:rsidRPr="00B132A6" w:rsidRDefault="00B132A6" w:rsidP="00B132A6">
      <w:pPr>
        <w:spacing w:line="360" w:lineRule="auto"/>
        <w:rPr>
          <w:rFonts w:ascii="Times New Roman" w:hAnsi="Times New Roman" w:cs="Times New Roman"/>
          <w:b/>
          <w:bCs/>
          <w:sz w:val="28"/>
          <w:szCs w:val="28"/>
        </w:rPr>
      </w:pPr>
      <w:r w:rsidRPr="00B132A6">
        <w:rPr>
          <w:rFonts w:ascii="Times New Roman" w:hAnsi="Times New Roman" w:cs="Times New Roman"/>
          <w:b/>
          <w:bCs/>
          <w:sz w:val="28"/>
          <w:szCs w:val="28"/>
        </w:rPr>
        <w:t xml:space="preserve">Introduction </w:t>
      </w:r>
      <w:r w:rsidR="00380E95">
        <w:rPr>
          <w:rFonts w:ascii="Times New Roman" w:hAnsi="Times New Roman" w:cs="Times New Roman"/>
          <w:b/>
          <w:bCs/>
          <w:sz w:val="28"/>
          <w:szCs w:val="28"/>
        </w:rPr>
        <w:t>Générale</w:t>
      </w:r>
    </w:p>
    <w:p w:rsidR="00B132A6" w:rsidRPr="00B132A6" w:rsidRDefault="00B132A6" w:rsidP="00B132A6">
      <w:pPr>
        <w:spacing w:line="480" w:lineRule="auto"/>
        <w:ind w:firstLine="709"/>
        <w:jc w:val="both"/>
      </w:pPr>
      <w:r w:rsidRPr="00B132A6">
        <w:rPr>
          <w:rFonts w:ascii="Times New Roman" w:hAnsi="Times New Roman" w:cs="Times New Roman"/>
        </w:rPr>
        <w:t>La science des matériaux comporte un grand nombre de domaines importants dont celui des polymères, des matériaux composites et des semi-conducteurs. Elle constitue à ce titre un domaine très actif de la recherche et technologie modernes. Cette thèse s’inscrit dans le domaine de la modélisation théorique à l’échelle atomique des propriétés des</w:t>
      </w:r>
      <w:r w:rsidRPr="00B132A6">
        <w:rPr>
          <w:rFonts w:ascii="Times New Roman" w:eastAsia="Times New Roman" w:hAnsi="Times New Roman" w:cs="Times New Roman"/>
        </w:rPr>
        <w:t xml:space="preserve"> matériaux pérovskites de type </w:t>
      </w:r>
      <w:r w:rsidRPr="00B132A6">
        <w:rPr>
          <w:rFonts w:ascii="Times New Roman" w:eastAsia="Times New Roman" w:hAnsi="Times New Roman" w:cs="Times New Roman"/>
          <w:b/>
          <w:bCs/>
        </w:rPr>
        <w:t>ABX</w:t>
      </w:r>
      <w:r w:rsidRPr="00B132A6">
        <w:rPr>
          <w:rFonts w:ascii="Times New Roman" w:eastAsia="Times New Roman" w:hAnsi="Times New Roman" w:cs="Times New Roman"/>
          <w:b/>
          <w:bCs/>
          <w:vertAlign w:val="subscript"/>
        </w:rPr>
        <w:t>3</w:t>
      </w:r>
      <w:r w:rsidRPr="00B132A6">
        <w:rPr>
          <w:rFonts w:ascii="Times New Roman" w:eastAsia="Times New Roman" w:hAnsi="Times New Roman" w:cs="Times New Roman"/>
          <w:b/>
          <w:bCs/>
        </w:rPr>
        <w:t xml:space="preserve"> (X= O, F).</w:t>
      </w:r>
      <w:r w:rsidRPr="00B132A6">
        <w:rPr>
          <w:rFonts w:ascii="Times New Roman" w:hAnsi="Times New Roman" w:cs="Times New Roman"/>
        </w:rPr>
        <w:t xml:space="preserve"> </w:t>
      </w:r>
    </w:p>
    <w:p w:rsidR="00B132A6" w:rsidRPr="00B132A6" w:rsidRDefault="00B132A6" w:rsidP="00B132A6">
      <w:pPr>
        <w:spacing w:line="480" w:lineRule="auto"/>
        <w:jc w:val="both"/>
        <w:rPr>
          <w:rFonts w:ascii="Times New Roman" w:hAnsi="Times New Roman" w:cs="Times New Roman"/>
        </w:rPr>
      </w:pPr>
      <w:r w:rsidRPr="00B132A6">
        <w:rPr>
          <w:rFonts w:ascii="Nimbus Roman No9 L" w:hAnsi="Nimbus Roman No9 L"/>
        </w:rPr>
        <w:t xml:space="preserve">     À l’origine,</w:t>
      </w:r>
      <w:r w:rsidRPr="00B132A6">
        <w:rPr>
          <w:rFonts w:ascii="Times New Roman" w:hAnsi="Times New Roman" w:cs="Times New Roman"/>
        </w:rPr>
        <w:t xml:space="preserve"> Les composés </w:t>
      </w:r>
      <w:r w:rsidRPr="00B132A6">
        <w:rPr>
          <w:rFonts w:ascii="Times New Roman" w:hAnsi="Times New Roman" w:cs="Times New Roman"/>
          <w:b/>
          <w:bCs/>
        </w:rPr>
        <w:t>ABX</w:t>
      </w:r>
      <w:r w:rsidRPr="00B132A6">
        <w:rPr>
          <w:rFonts w:ascii="Times New Roman" w:hAnsi="Times New Roman" w:cs="Times New Roman"/>
          <w:b/>
          <w:bCs/>
          <w:vertAlign w:val="subscript"/>
        </w:rPr>
        <w:t>3</w:t>
      </w:r>
      <w:r w:rsidRPr="00B132A6">
        <w:rPr>
          <w:rFonts w:ascii="Times New Roman" w:hAnsi="Times New Roman" w:cs="Times New Roman"/>
          <w:b/>
          <w:bCs/>
        </w:rPr>
        <w:t xml:space="preserve"> </w:t>
      </w:r>
      <w:r w:rsidRPr="00B132A6">
        <w:rPr>
          <w:rFonts w:ascii="Times New Roman" w:eastAsia="Times New Roman" w:hAnsi="Times New Roman" w:cs="Times New Roman"/>
          <w:b/>
          <w:bCs/>
        </w:rPr>
        <w:t>(X= O, F)</w:t>
      </w:r>
      <w:r w:rsidRPr="00B132A6">
        <w:rPr>
          <w:rFonts w:ascii="Times New Roman" w:eastAsia="Times New Roman" w:hAnsi="Times New Roman" w:cs="Times New Roman"/>
        </w:rPr>
        <w:t xml:space="preserve"> </w:t>
      </w:r>
      <w:r w:rsidRPr="00B132A6">
        <w:rPr>
          <w:rFonts w:ascii="Times New Roman" w:hAnsi="Times New Roman" w:cs="Times New Roman"/>
        </w:rPr>
        <w:t>de structure pérovskite forment une famille de composés fascinants, qui sont déjà utilisés dans de nombreuses applications technologiques dans le domaine des capteurs et de l’électronique. Cet intérêt démontre la grande richesse de cette famille de matériaux. Leur</w:t>
      </w:r>
      <w:r w:rsidRPr="00B132A6">
        <w:rPr>
          <w:rFonts w:ascii="Times New Roman" w:hAnsi="Times New Roman" w:cs="Times New Roman"/>
          <w:color w:val="000000"/>
        </w:rPr>
        <w:t xml:space="preserve"> nom provient du minéral </w:t>
      </w:r>
      <w:r w:rsidRPr="00B132A6">
        <w:rPr>
          <w:rFonts w:ascii="Times New Roman" w:hAnsi="Times New Roman" w:cs="Times New Roman"/>
          <w:b/>
          <w:bCs/>
          <w:color w:val="000000"/>
        </w:rPr>
        <w:t>CaTiO</w:t>
      </w:r>
      <w:r w:rsidRPr="00B132A6">
        <w:rPr>
          <w:rFonts w:ascii="Times New Roman" w:hAnsi="Times New Roman" w:cs="Times New Roman"/>
          <w:b/>
          <w:bCs/>
          <w:color w:val="000000"/>
          <w:vertAlign w:val="subscript"/>
        </w:rPr>
        <w:t>3</w:t>
      </w:r>
      <w:r w:rsidRPr="00B132A6">
        <w:rPr>
          <w:rFonts w:ascii="Times New Roman" w:hAnsi="Times New Roman" w:cs="Times New Roman"/>
          <w:b/>
          <w:bCs/>
          <w:color w:val="000000"/>
        </w:rPr>
        <w:t> </w:t>
      </w:r>
      <w:r w:rsidRPr="00B132A6">
        <w:rPr>
          <w:rFonts w:ascii="Times New Roman" w:hAnsi="Times New Roman" w:cs="Times New Roman"/>
          <w:color w:val="000000"/>
        </w:rPr>
        <w:t>qui présente une structure cristalline analogue.      Ce minéral fut décrit pour la première fois en 1830 par le géologue </w:t>
      </w:r>
      <w:r w:rsidRPr="00B132A6">
        <w:rPr>
          <w:rFonts w:ascii="Times New Roman" w:hAnsi="Times New Roman" w:cs="Times New Roman"/>
          <w:b/>
          <w:bCs/>
          <w:color w:val="000000"/>
        </w:rPr>
        <w:t>Gustav Rose </w:t>
      </w:r>
      <w:r w:rsidRPr="00B132A6">
        <w:rPr>
          <w:rFonts w:ascii="Times New Roman" w:hAnsi="Times New Roman" w:cs="Times New Roman"/>
          <w:color w:val="000000"/>
        </w:rPr>
        <w:t>qui l'a nommé en l'honneur d'un grand minéralogiste russe, le comte </w:t>
      </w:r>
      <w:r w:rsidRPr="00B132A6">
        <w:rPr>
          <w:rFonts w:ascii="Times New Roman" w:hAnsi="Times New Roman" w:cs="Times New Roman"/>
          <w:b/>
          <w:bCs/>
          <w:color w:val="000000"/>
        </w:rPr>
        <w:t>Lev Aleksevich von Petrovski</w:t>
      </w:r>
      <w:r w:rsidRPr="00B132A6">
        <w:rPr>
          <w:rFonts w:ascii="Times New Roman" w:hAnsi="Times New Roman" w:cs="Times New Roman"/>
          <w:b/>
          <w:bCs/>
          <w:color w:val="943634"/>
        </w:rPr>
        <w:t xml:space="preserve"> </w:t>
      </w:r>
      <w:r w:rsidRPr="006A44EC">
        <w:rPr>
          <w:rFonts w:ascii="Times New Roman" w:hAnsi="Times New Roman" w:cs="Times New Roman"/>
          <w:b/>
          <w:bCs/>
          <w:color w:val="FF0000"/>
        </w:rPr>
        <w:t>[1].</w:t>
      </w:r>
      <w:r w:rsidRPr="006A44EC">
        <w:rPr>
          <w:rFonts w:ascii="Nimbus Roman No9 L" w:hAnsi="Nimbus Roman No9 L"/>
          <w:color w:val="FF0000"/>
        </w:rPr>
        <w:t xml:space="preserve"> </w:t>
      </w:r>
      <w:r w:rsidRPr="00B132A6">
        <w:rPr>
          <w:rFonts w:ascii="Nimbus Roman No9 L" w:hAnsi="Nimbus Roman No9 L"/>
        </w:rPr>
        <w:t xml:space="preserve">Par suite aux différentes possibilités de combinaisons chimiques, les matériaux pérovskites présentent une variété de propriétés physico-chimiques d’un isolant à grand gap à un ferroélectrique jusqu’au supraconducteur, comme ils présentent aussi une large gamme d'instabilité structurale et d’autres propriétés physiques intéressantes comme la conduction ionique, transition isolant→métal et métal→isolant, changement de structure sous pression et température, propriétés diélectrique et optique,... etc. aussi </w:t>
      </w:r>
      <w:r w:rsidRPr="00B132A6">
        <w:rPr>
          <w:rFonts w:ascii="Times New Roman" w:hAnsi="Times New Roman" w:cs="Times New Roman"/>
        </w:rPr>
        <w:t>la structure des fluoro-pérovskites, ABF</w:t>
      </w:r>
      <w:r w:rsidRPr="00B132A6">
        <w:rPr>
          <w:rFonts w:ascii="Times New Roman" w:hAnsi="Times New Roman" w:cs="Times New Roman"/>
          <w:vertAlign w:val="subscript"/>
        </w:rPr>
        <w:t>3</w:t>
      </w:r>
      <w:r w:rsidRPr="00B132A6">
        <w:rPr>
          <w:rFonts w:ascii="Times New Roman" w:hAnsi="Times New Roman" w:cs="Times New Roman"/>
        </w:rPr>
        <w:t xml:space="preserve"> est l’une des structures communes de la pérovskite. Les éléments A et B sont des métaux alcalino-terreux,</w:t>
      </w:r>
    </w:p>
    <w:p w:rsidR="00B132A6" w:rsidRPr="00B132A6" w:rsidRDefault="00B132A6" w:rsidP="00B132A6">
      <w:pPr>
        <w:spacing w:line="480" w:lineRule="auto"/>
        <w:jc w:val="both"/>
        <w:rPr>
          <w:rFonts w:ascii="Times New Roman" w:hAnsi="Times New Roman" w:cs="Times New Roman"/>
        </w:rPr>
      </w:pPr>
      <w:r w:rsidRPr="00B132A6">
        <w:rPr>
          <w:rFonts w:ascii="Times New Roman" w:hAnsi="Times New Roman" w:cs="Times New Roman"/>
        </w:rPr>
        <w:t>respectivement, et F est du fluor, considéré comme l'élément électronégatif le plus élevé. Les</w:t>
      </w:r>
    </w:p>
    <w:p w:rsidR="00B132A6" w:rsidRPr="00B132A6" w:rsidRDefault="00B132A6" w:rsidP="00B132A6">
      <w:pPr>
        <w:spacing w:line="480" w:lineRule="auto"/>
        <w:jc w:val="both"/>
        <w:rPr>
          <w:rFonts w:ascii="Times New Roman" w:hAnsi="Times New Roman" w:cs="Times New Roman"/>
        </w:rPr>
      </w:pPr>
      <w:r w:rsidRPr="00B132A6">
        <w:rPr>
          <w:rFonts w:ascii="Times New Roman" w:hAnsi="Times New Roman" w:cs="Times New Roman"/>
        </w:rPr>
        <w:t xml:space="preserve">composés de fluoro-pérovskite ont de nombreuses applications en raison de leurs propriétés </w:t>
      </w:r>
    </w:p>
    <w:p w:rsidR="00B132A6" w:rsidRPr="00B132A6" w:rsidRDefault="00B132A6" w:rsidP="00B132A6">
      <w:pPr>
        <w:spacing w:line="480" w:lineRule="auto"/>
        <w:jc w:val="both"/>
      </w:pPr>
      <w:r w:rsidRPr="00B132A6">
        <w:rPr>
          <w:rFonts w:ascii="Times New Roman" w:hAnsi="Times New Roman" w:cs="Times New Roman"/>
        </w:rPr>
        <w:t xml:space="preserve">uniques de laser accordable, d’interactions champs-cristaux </w:t>
      </w:r>
      <w:r w:rsidRPr="006A44EC">
        <w:rPr>
          <w:rFonts w:ascii="Times New Roman" w:hAnsi="Times New Roman" w:cs="Times New Roman"/>
          <w:b/>
          <w:bCs/>
          <w:color w:val="FF0000"/>
        </w:rPr>
        <w:t>[2].</w:t>
      </w:r>
    </w:p>
    <w:p w:rsidR="00B132A6" w:rsidRPr="00B132A6" w:rsidRDefault="00B132A6" w:rsidP="00B132A6">
      <w:pPr>
        <w:spacing w:line="480" w:lineRule="auto"/>
        <w:ind w:firstLine="709"/>
        <w:jc w:val="both"/>
      </w:pPr>
      <w:r w:rsidRPr="00B132A6">
        <w:rPr>
          <w:rFonts w:ascii="Nimbus Roman No9 L" w:hAnsi="Nimbus Roman No9 L"/>
        </w:rPr>
        <w:t xml:space="preserve">   Nos matériaux cristallisent dans la structure idéale est cubique simple et appartient au groupe d’espace Pm3m (No 221). Les atomes qui correspond  A  se trouve à l’origine (0, 0, </w:t>
      </w:r>
      <w:r w:rsidRPr="00B132A6">
        <w:rPr>
          <w:rFonts w:ascii="Nimbus Roman No9 L" w:hAnsi="Nimbus Roman No9 L"/>
        </w:rPr>
        <w:lastRenderedPageBreak/>
        <w:t>0), les atomes qui correspond  B au centre du cube (0.5, 0.5, 0.5) et l’atome de oxygène ou fluor  au milieu de chaque face (0.5, 0.5, 0), (0.5, 0, 0.5) et (0, 0.5, 0.5).</w:t>
      </w:r>
      <w:r w:rsidRPr="00B132A6">
        <w:rPr>
          <w:rFonts w:ascii="Times New Roman" w:eastAsia="Times New Roman" w:hAnsi="Times New Roman" w:cs="Times New Roman"/>
          <w:b/>
          <w:bCs/>
          <w:color w:val="0000FF"/>
          <w:lang w:eastAsia="fr-FR"/>
        </w:rPr>
        <w:t xml:space="preserve"> </w:t>
      </w:r>
      <w:r w:rsidRPr="006A44EC">
        <w:rPr>
          <w:rFonts w:ascii="Times New Roman" w:eastAsia="Times New Roman" w:hAnsi="Times New Roman" w:cs="Times New Roman"/>
          <w:b/>
          <w:bCs/>
          <w:color w:val="FF0000"/>
          <w:lang w:eastAsia="fr-FR"/>
        </w:rPr>
        <w:t>Figure I-1</w:t>
      </w:r>
    </w:p>
    <w:p w:rsidR="00B132A6" w:rsidRPr="00B132A6" w:rsidRDefault="00B132A6" w:rsidP="00B132A6">
      <w:pPr>
        <w:spacing w:line="480" w:lineRule="auto"/>
        <w:jc w:val="center"/>
      </w:pPr>
      <w:r w:rsidRPr="00B132A6">
        <w:rPr>
          <w:noProof/>
          <w:lang w:eastAsia="fr-FR" w:bidi="ar-SA"/>
        </w:rPr>
        <w:drawing>
          <wp:inline distT="0" distB="0" distL="0" distR="0" wp14:anchorId="29D0FD69" wp14:editId="51966D00">
            <wp:extent cx="2770193" cy="2741709"/>
            <wp:effectExtent l="0" t="0" r="0" b="1491"/>
            <wp:docPr id="1" name="Imag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770193" cy="2741709"/>
                    </a:xfrm>
                    <a:prstGeom prst="rect">
                      <a:avLst/>
                    </a:prstGeom>
                    <a:noFill/>
                    <a:ln>
                      <a:noFill/>
                      <a:prstDash/>
                    </a:ln>
                  </pic:spPr>
                </pic:pic>
              </a:graphicData>
            </a:graphic>
          </wp:inline>
        </w:drawing>
      </w:r>
    </w:p>
    <w:p w:rsidR="00B132A6" w:rsidRPr="00B132A6" w:rsidRDefault="00B132A6" w:rsidP="00B132A6">
      <w:pPr>
        <w:spacing w:line="480" w:lineRule="auto"/>
        <w:jc w:val="center"/>
      </w:pPr>
      <w:r w:rsidRPr="006A44EC">
        <w:rPr>
          <w:rFonts w:ascii="Times New Roman" w:eastAsia="Times New Roman" w:hAnsi="Times New Roman" w:cs="Times New Roman"/>
          <w:b/>
          <w:bCs/>
          <w:color w:val="FF0000"/>
          <w:lang w:eastAsia="fr-FR"/>
        </w:rPr>
        <w:t>Figure I-1 </w:t>
      </w:r>
      <w:r w:rsidRPr="00B132A6">
        <w:rPr>
          <w:rFonts w:ascii="Times New Roman" w:eastAsia="Times New Roman" w:hAnsi="Times New Roman" w:cs="Times New Roman"/>
          <w:b/>
          <w:bCs/>
          <w:color w:val="0000FF"/>
          <w:lang w:eastAsia="fr-FR"/>
        </w:rPr>
        <w:t>:</w:t>
      </w:r>
      <w:r w:rsidRPr="00B132A6">
        <w:rPr>
          <w:rFonts w:ascii="Times New Roman" w:eastAsia="Times New Roman" w:hAnsi="Times New Roman" w:cs="Times New Roman"/>
          <w:lang w:eastAsia="fr-FR"/>
        </w:rPr>
        <w:t xml:space="preserve"> Structure cristalline des pérovskites ABO</w:t>
      </w:r>
      <w:r w:rsidRPr="00B132A6">
        <w:rPr>
          <w:rFonts w:ascii="Times New Roman" w:eastAsia="Times New Roman" w:hAnsi="Times New Roman" w:cs="Times New Roman"/>
          <w:vertAlign w:val="subscript"/>
          <w:lang w:eastAsia="fr-FR"/>
        </w:rPr>
        <w:t>3</w:t>
      </w:r>
      <w:r w:rsidRPr="00B132A6">
        <w:rPr>
          <w:rFonts w:ascii="Times New Roman" w:eastAsia="Times New Roman" w:hAnsi="Times New Roman" w:cs="Times New Roman"/>
          <w:lang w:eastAsia="fr-FR"/>
        </w:rPr>
        <w:t>.</w:t>
      </w:r>
    </w:p>
    <w:p w:rsidR="00B132A6" w:rsidRPr="00B132A6" w:rsidRDefault="00B132A6" w:rsidP="00B132A6">
      <w:pPr>
        <w:spacing w:line="480" w:lineRule="auto"/>
        <w:ind w:firstLine="709"/>
        <w:jc w:val="both"/>
      </w:pPr>
      <w:r w:rsidRPr="00B132A6">
        <w:rPr>
          <w:rFonts w:ascii="Times New Roman" w:eastAsia="Times New Roman" w:hAnsi="Times New Roman" w:cs="Times New Roman"/>
          <w:lang w:eastAsia="fr-FR"/>
        </w:rPr>
        <w:t>Le titanate de strontium SrTiO</w:t>
      </w:r>
      <w:r w:rsidRPr="00B132A6">
        <w:rPr>
          <w:rFonts w:ascii="Times New Roman" w:eastAsia="Times New Roman" w:hAnsi="Times New Roman" w:cs="Times New Roman"/>
          <w:vertAlign w:val="subscript"/>
          <w:lang w:eastAsia="fr-FR"/>
        </w:rPr>
        <w:t>3</w:t>
      </w:r>
      <w:r w:rsidRPr="00B132A6">
        <w:rPr>
          <w:rFonts w:ascii="Times New Roman" w:eastAsia="Times New Roman" w:hAnsi="Times New Roman" w:cs="Times New Roman"/>
          <w:lang w:eastAsia="fr-FR"/>
        </w:rPr>
        <w:t xml:space="preserve"> qui a suscité beaucoup d’intérêt au cours des dernières décennies, car il a fait l’objet de plusieurs études pour les mécanismes </w:t>
      </w:r>
      <w:r w:rsidRPr="006A44EC">
        <w:rPr>
          <w:rFonts w:ascii="Times New Roman" w:eastAsia="Times New Roman" w:hAnsi="Times New Roman" w:cs="Times New Roman"/>
          <w:b/>
          <w:bCs/>
          <w:color w:val="FF0000"/>
          <w:lang w:eastAsia="fr-FR"/>
        </w:rPr>
        <w:t>[3,4]</w:t>
      </w:r>
      <w:r w:rsidRPr="006A44EC">
        <w:rPr>
          <w:rFonts w:ascii="Times New Roman" w:eastAsia="Times New Roman" w:hAnsi="Times New Roman" w:cs="Times New Roman"/>
          <w:color w:val="FF0000"/>
          <w:lang w:eastAsia="fr-FR"/>
        </w:rPr>
        <w:t xml:space="preserve">. </w:t>
      </w:r>
      <w:r w:rsidRPr="00B132A6">
        <w:rPr>
          <w:rFonts w:ascii="Times New Roman" w:eastAsia="Times New Roman" w:hAnsi="Times New Roman" w:cs="Times New Roman"/>
          <w:lang w:eastAsia="fr-FR"/>
        </w:rPr>
        <w:t>L’oxyde SrTiO</w:t>
      </w:r>
      <w:r w:rsidRPr="00B132A6">
        <w:rPr>
          <w:rFonts w:ascii="Times New Roman" w:eastAsia="Times New Roman" w:hAnsi="Times New Roman" w:cs="Times New Roman"/>
          <w:vertAlign w:val="subscript"/>
          <w:lang w:eastAsia="fr-FR"/>
        </w:rPr>
        <w:t>3</w:t>
      </w:r>
      <w:r w:rsidRPr="00B132A6">
        <w:rPr>
          <w:rFonts w:ascii="Times New Roman" w:eastAsia="Times New Roman" w:hAnsi="Times New Roman" w:cs="Times New Roman"/>
          <w:lang w:eastAsia="fr-FR"/>
        </w:rPr>
        <w:t xml:space="preserve"> est aussi utilisé comme substrats pour la croissance des couches  minces  de  </w:t>
      </w:r>
      <w:r w:rsidRPr="00B132A6">
        <w:rPr>
          <w:rFonts w:ascii="Times New Roman" w:hAnsi="Times New Roman" w:cs="Times New Roman"/>
          <w:lang w:eastAsia="fr-FR"/>
        </w:rPr>
        <w:t xml:space="preserve">matériaux ferroélectriques, notamment pour l’élaboration de </w:t>
      </w:r>
      <w:r w:rsidRPr="00B132A6">
        <w:rPr>
          <w:rFonts w:ascii="Times New Roman" w:eastAsia="Times New Roman" w:hAnsi="Times New Roman" w:cs="Times New Roman"/>
          <w:lang w:eastAsia="fr-FR"/>
        </w:rPr>
        <w:t xml:space="preserve">mémoires ferroélectriques </w:t>
      </w:r>
      <w:r w:rsidRPr="00B132A6">
        <w:rPr>
          <w:rFonts w:ascii="Times New Roman" w:eastAsia="Times New Roman" w:hAnsi="Times New Roman" w:cs="Times New Roman"/>
          <w:b/>
          <w:bCs/>
          <w:lang w:eastAsia="fr-FR"/>
        </w:rPr>
        <w:t>(FERAM)</w:t>
      </w:r>
      <w:r w:rsidRPr="00B132A6">
        <w:rPr>
          <w:rFonts w:ascii="Times New Roman" w:eastAsia="Times New Roman" w:hAnsi="Times New Roman" w:cs="Times New Roman"/>
          <w:lang w:eastAsia="fr-FR"/>
        </w:rPr>
        <w:t xml:space="preserve"> à très grande capacité de  stockage par unité de surface.</w:t>
      </w:r>
      <w:r w:rsidRPr="00B132A6">
        <w:t xml:space="preserve"> A température ambiante, </w:t>
      </w:r>
      <w:r w:rsidRPr="00B132A6">
        <w:rPr>
          <w:b/>
          <w:bCs/>
        </w:rPr>
        <w:t>SrTiO</w:t>
      </w:r>
      <w:r w:rsidRPr="00B132A6">
        <w:rPr>
          <w:b/>
          <w:bCs/>
          <w:vertAlign w:val="subscript"/>
        </w:rPr>
        <w:t>3</w:t>
      </w:r>
      <w:r w:rsidRPr="00B132A6">
        <w:t xml:space="preserve"> est cubique, de groupe spatial </w:t>
      </w:r>
      <w:r w:rsidRPr="00B132A6">
        <w:rPr>
          <w:b/>
          <w:bCs/>
          <w:i/>
        </w:rPr>
        <w:t xml:space="preserve">Pm </w:t>
      </w:r>
      <w:r w:rsidRPr="00B132A6">
        <w:rPr>
          <w:b/>
          <w:bCs/>
        </w:rPr>
        <w:t xml:space="preserve">3 </w:t>
      </w:r>
      <w:r w:rsidRPr="00B132A6">
        <w:rPr>
          <w:b/>
          <w:bCs/>
          <w:i/>
        </w:rPr>
        <w:t>m</w:t>
      </w:r>
      <w:r w:rsidRPr="00B132A6">
        <w:rPr>
          <w:i/>
        </w:rPr>
        <w:t xml:space="preserve"> </w:t>
      </w:r>
      <w:r w:rsidRPr="00B132A6">
        <w:t>et de paramètre</w:t>
      </w:r>
      <w:r w:rsidRPr="00B132A6">
        <w:rPr>
          <w:rFonts w:eastAsia="Calibri"/>
          <w:noProof/>
          <w:lang w:eastAsia="fr-FR" w:bidi="ar-SA"/>
        </w:rPr>
        <mc:AlternateContent>
          <mc:Choice Requires="wps">
            <w:drawing>
              <wp:anchor distT="0" distB="0" distL="114300" distR="114300" simplePos="0" relativeHeight="251659264" behindDoc="1" locked="0" layoutInCell="1" allowOverlap="1" wp14:anchorId="12E07A43" wp14:editId="48BF06F9">
                <wp:simplePos x="0" y="0"/>
                <wp:positionH relativeFrom="page">
                  <wp:posOffset>4474845</wp:posOffset>
                </wp:positionH>
                <wp:positionV relativeFrom="paragraph">
                  <wp:posOffset>2632713</wp:posOffset>
                </wp:positionV>
                <wp:extent cx="50163" cy="7616"/>
                <wp:effectExtent l="0" t="0" r="0" b="0"/>
                <wp:wrapNone/>
                <wp:docPr id="6" name="Rectangle 6"/>
                <wp:cNvGraphicFramePr/>
                <a:graphic xmlns:a="http://schemas.openxmlformats.org/drawingml/2006/main">
                  <a:graphicData uri="http://schemas.microsoft.com/office/word/2010/wordprocessingShape">
                    <wps:wsp>
                      <wps:cNvSpPr/>
                      <wps:spPr>
                        <a:xfrm>
                          <a:off x="0" y="0"/>
                          <a:ext cx="50163" cy="7616"/>
                        </a:xfrm>
                        <a:prstGeom prst="rect">
                          <a:avLst/>
                        </a:prstGeom>
                        <a:solidFill>
                          <a:srgbClr val="000000"/>
                        </a:solidFill>
                        <a:ln>
                          <a:noFill/>
                          <a:prstDash val="solid"/>
                        </a:ln>
                      </wps:spPr>
                      <wps:bodyPr lIns="0" tIns="0" rIns="0" bIns="0"/>
                    </wps:wsp>
                  </a:graphicData>
                </a:graphic>
              </wp:anchor>
            </w:drawing>
          </mc:Choice>
          <mc:Fallback>
            <w:pict>
              <v:rect id="Rectangle 6" o:spid="_x0000_s1026" style="position:absolute;margin-left:352.35pt;margin-top:207.3pt;width:3.95pt;height:.6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" fillcolor="black" stroked="f">
                <v:textbox inset="0,0,0,0"/>
                <w10:wrap anchorx="page"/>
              </v:rect>
            </w:pict>
          </mc:Fallback>
        </mc:AlternateContent>
      </w:r>
      <w:r w:rsidRPr="00B132A6">
        <w:t xml:space="preserve"> de maille </w:t>
      </w:r>
      <w:r w:rsidRPr="00B132A6">
        <w:rPr>
          <w:b/>
          <w:bCs/>
        </w:rPr>
        <w:t xml:space="preserve">3.905 Å </w:t>
      </w:r>
      <w:r w:rsidRPr="006A44EC">
        <w:rPr>
          <w:b/>
          <w:bCs/>
          <w:color w:val="FF0000"/>
        </w:rPr>
        <w:t>[5-7]</w:t>
      </w:r>
      <w:r w:rsidRPr="006A44EC">
        <w:rPr>
          <w:color w:val="FF0000"/>
        </w:rPr>
        <w:t xml:space="preserve">. </w:t>
      </w:r>
      <w:r w:rsidRPr="00B132A6">
        <w:t>La pérovskite SrTiO</w:t>
      </w:r>
      <w:r w:rsidRPr="00B132A6">
        <w:rPr>
          <w:vertAlign w:val="subscript"/>
        </w:rPr>
        <w:t>3</w:t>
      </w:r>
      <w:r w:rsidRPr="00B132A6">
        <w:t xml:space="preserve"> subit une transition de phase à </w:t>
      </w:r>
      <w:r w:rsidRPr="00B132A6">
        <w:rPr>
          <w:b/>
          <w:bCs/>
        </w:rPr>
        <w:t>105 K</w:t>
      </w:r>
      <w:r w:rsidRPr="00B132A6">
        <w:t xml:space="preserve"> et devient tétragonale (a = b ≠ c). Le point de fusion de </w:t>
      </w:r>
      <w:r w:rsidRPr="00B132A6">
        <w:rPr>
          <w:b/>
          <w:bCs/>
        </w:rPr>
        <w:t>SrTiO</w:t>
      </w:r>
      <w:r w:rsidRPr="00B132A6">
        <w:rPr>
          <w:b/>
          <w:bCs/>
          <w:vertAlign w:val="subscript"/>
        </w:rPr>
        <w:t>3</w:t>
      </w:r>
      <w:r w:rsidRPr="00B132A6">
        <w:t xml:space="preserve"> est à </w:t>
      </w:r>
      <w:r w:rsidRPr="00B132A6">
        <w:rPr>
          <w:b/>
          <w:bCs/>
        </w:rPr>
        <w:t>2350 K</w:t>
      </w:r>
      <w:r w:rsidRPr="00B132A6">
        <w:t xml:space="preserve">. Dans </w:t>
      </w:r>
      <w:r w:rsidRPr="00B132A6">
        <w:rPr>
          <w:b/>
          <w:bCs/>
        </w:rPr>
        <w:t>SrTiO</w:t>
      </w:r>
      <w:r w:rsidRPr="00B132A6">
        <w:rPr>
          <w:b/>
          <w:bCs/>
          <w:vertAlign w:val="subscript"/>
        </w:rPr>
        <w:t>3</w:t>
      </w:r>
      <w:r w:rsidRPr="00B132A6">
        <w:t xml:space="preserve"> cubique, l’ion </w:t>
      </w:r>
      <w:r w:rsidRPr="00B132A6">
        <w:rPr>
          <w:b/>
          <w:bCs/>
        </w:rPr>
        <w:t>Sr</w:t>
      </w:r>
      <w:r w:rsidRPr="00B132A6">
        <w:t xml:space="preserve"> est entouré de douze ions oxygène. L’ion </w:t>
      </w:r>
      <w:r w:rsidRPr="00B132A6">
        <w:rPr>
          <w:b/>
          <w:bCs/>
        </w:rPr>
        <w:t>Ti</w:t>
      </w:r>
      <w:r w:rsidRPr="00B132A6">
        <w:t>, plus petit, est entouré de six ions oxygène</w:t>
      </w:r>
      <w:r w:rsidRPr="00B132A6">
        <w:rPr>
          <w:rFonts w:ascii="Times New Roman" w:hAnsi="Times New Roman" w:cs="Times New Roman"/>
          <w:b/>
          <w:bCs/>
          <w:lang w:eastAsia="fr-FR"/>
        </w:rPr>
        <w:t xml:space="preserve"> </w:t>
      </w:r>
      <w:r w:rsidRPr="006A44EC">
        <w:rPr>
          <w:b/>
          <w:color w:val="FF0000"/>
        </w:rPr>
        <w:t>[8]</w:t>
      </w:r>
      <w:r w:rsidRPr="006A44EC">
        <w:rPr>
          <w:color w:val="FF0000"/>
        </w:rPr>
        <w:t>.</w:t>
      </w:r>
      <w:r w:rsidRPr="006A44EC">
        <w:rPr>
          <w:rFonts w:ascii="Times New Roman" w:eastAsia="Times New Roman" w:hAnsi="Times New Roman" w:cs="Times New Roman"/>
          <w:color w:val="FF0000"/>
          <w:lang w:eastAsia="fr-FR"/>
        </w:rPr>
        <w:t xml:space="preserve">    </w:t>
      </w:r>
    </w:p>
    <w:p w:rsidR="00B132A6" w:rsidRPr="00B132A6" w:rsidRDefault="00B132A6" w:rsidP="00B132A6">
      <w:pPr>
        <w:shd w:val="clear" w:color="auto" w:fill="FFC000"/>
        <w:spacing w:line="480" w:lineRule="auto"/>
        <w:rPr>
          <w:rFonts w:ascii="Nimbus Roman No9 L" w:hAnsi="Nimbus Roman No9 L"/>
        </w:rPr>
      </w:pPr>
      <w:r w:rsidRPr="00B132A6">
        <w:rPr>
          <w:rFonts w:ascii="Nimbus Roman No9 L" w:hAnsi="Nimbus Roman No9 L"/>
        </w:rPr>
        <w:t>pérovskite cubique avec une molécule par cellule unitaire, avec un paramètre de réseau</w:t>
      </w:r>
    </w:p>
    <w:p w:rsidR="00B132A6" w:rsidRPr="00B132A6" w:rsidRDefault="00B132A6" w:rsidP="00B132A6">
      <w:pPr>
        <w:shd w:val="clear" w:color="auto" w:fill="FFC000"/>
        <w:spacing w:line="480" w:lineRule="auto"/>
        <w:rPr>
          <w:rFonts w:ascii="Nimbus Roman No9 L" w:hAnsi="Nimbus Roman No9 L"/>
        </w:rPr>
      </w:pPr>
      <w:r w:rsidRPr="00B132A6">
        <w:rPr>
          <w:rFonts w:ascii="Nimbus Roman No9 L" w:hAnsi="Nimbus Roman No9 L"/>
        </w:rPr>
        <w:t>a = 3,978 ± 0,05 A. Sa structure est programmée stable par plusieurs ˚</w:t>
      </w:r>
    </w:p>
    <w:p w:rsidR="00B132A6" w:rsidRPr="00B132A6" w:rsidRDefault="00B132A6" w:rsidP="00B132A6">
      <w:pPr>
        <w:shd w:val="clear" w:color="auto" w:fill="FFC000"/>
        <w:spacing w:line="480" w:lineRule="auto"/>
        <w:rPr>
          <w:rFonts w:ascii="Nimbus Roman No9 L" w:hAnsi="Nimbus Roman No9 L"/>
        </w:rPr>
      </w:pPr>
      <w:r w:rsidRPr="00B132A6">
        <w:rPr>
          <w:rFonts w:ascii="Nimbus Roman No9 L" w:hAnsi="Nimbus Roman No9 L"/>
        </w:rPr>
        <w:t>critères [15,16] et, en fait, aucune transition de phase n'a été</w:t>
      </w:r>
    </w:p>
    <w:p w:rsidR="00B132A6" w:rsidRPr="00B132A6" w:rsidRDefault="00B132A6" w:rsidP="00B132A6">
      <w:pPr>
        <w:shd w:val="clear" w:color="auto" w:fill="FFC000"/>
        <w:spacing w:line="480" w:lineRule="auto"/>
        <w:rPr>
          <w:rFonts w:ascii="Nimbus Roman No9 L" w:hAnsi="Nimbus Roman No9 L"/>
        </w:rPr>
      </w:pPr>
      <w:r w:rsidRPr="00B132A6">
        <w:rPr>
          <w:rFonts w:ascii="Nimbus Roman No9 L" w:hAnsi="Nimbus Roman No9 L"/>
        </w:rPr>
        <w:t>observé pour ce composé. Les constantes élastiques de ce</w:t>
      </w:r>
    </w:p>
    <w:p w:rsidR="00B132A6" w:rsidRPr="00B132A6" w:rsidRDefault="00B132A6" w:rsidP="00B132A6">
      <w:pPr>
        <w:shd w:val="clear" w:color="auto" w:fill="FFC000"/>
        <w:spacing w:line="480" w:lineRule="auto"/>
        <w:jc w:val="both"/>
        <w:rPr>
          <w:rFonts w:ascii="Nimbus Roman No9 L" w:hAnsi="Nimbus Roman No9 L"/>
        </w:rPr>
      </w:pPr>
      <w:r w:rsidRPr="00B132A6">
        <w:rPr>
          <w:rFonts w:ascii="Nimbus Roman No9 L" w:hAnsi="Nimbus Roman No9 L"/>
        </w:rPr>
        <w:t>matériel ont été rapportés par Reshchikova [17] et Rosenberg</w:t>
      </w:r>
    </w:p>
    <w:p w:rsidR="00B132A6" w:rsidRPr="00B132A6" w:rsidRDefault="00B132A6" w:rsidP="00B132A6">
      <w:pPr>
        <w:spacing w:line="480" w:lineRule="auto"/>
        <w:jc w:val="both"/>
      </w:pPr>
      <w:r w:rsidRPr="00B132A6">
        <w:rPr>
          <w:rFonts w:ascii="Times New Roman" w:hAnsi="Times New Roman" w:cs="Times New Roman"/>
        </w:rPr>
        <w:lastRenderedPageBreak/>
        <w:t xml:space="preserve">   </w:t>
      </w:r>
      <w:r w:rsidRPr="00B132A6">
        <w:rPr>
          <w:rFonts w:ascii="Times New Roman" w:eastAsia="Times New Roman" w:hAnsi="Times New Roman" w:cs="Times New Roman"/>
          <w:lang w:eastAsia="fr-FR"/>
        </w:rPr>
        <w:t xml:space="preserve">     </w:t>
      </w:r>
      <w:r w:rsidRPr="00B132A6">
        <w:rPr>
          <w:rFonts w:ascii="Times New Roman" w:eastAsia="Times New Roman" w:hAnsi="Times New Roman" w:cs="Times New Roman"/>
          <w:lang w:eastAsia="fr-FR"/>
        </w:rPr>
        <w:tab/>
        <w:t xml:space="preserve"> </w:t>
      </w:r>
      <w:r w:rsidRPr="00B132A6">
        <w:rPr>
          <w:spacing w:val="-3"/>
        </w:rPr>
        <w:t xml:space="preserve">    Ab </w:t>
      </w:r>
      <w:r w:rsidRPr="00B132A6">
        <w:t xml:space="preserve">initio, vient de la signification latine premiers principes, est un groupe de méthodes permettant </w:t>
      </w:r>
      <w:r w:rsidRPr="00B132A6">
        <w:rPr>
          <w:spacing w:val="-3"/>
        </w:rPr>
        <w:t xml:space="preserve">de </w:t>
      </w:r>
      <w:r w:rsidRPr="00B132A6">
        <w:t xml:space="preserve">calculer les propriétés des matériaux en n’utilisant rien d’autre que l’équation </w:t>
      </w:r>
      <w:r w:rsidRPr="00B132A6">
        <w:rPr>
          <w:spacing w:val="-3"/>
        </w:rPr>
        <w:t xml:space="preserve">de </w:t>
      </w:r>
      <w:r w:rsidRPr="00B132A6">
        <w:t xml:space="preserve">Schrödinger et les valeurs des constantes fondamentales. </w:t>
      </w:r>
      <w:r w:rsidRPr="00B132A6">
        <w:rPr>
          <w:spacing w:val="-6"/>
        </w:rPr>
        <w:t xml:space="preserve">La </w:t>
      </w:r>
      <w:r w:rsidRPr="00B132A6">
        <w:t xml:space="preserve">théorie de la densité fonctionnelle (DFT) </w:t>
      </w:r>
      <w:r w:rsidRPr="006A44EC">
        <w:rPr>
          <w:b/>
          <w:color w:val="FF0000"/>
        </w:rPr>
        <w:t xml:space="preserve">[9,10] </w:t>
      </w:r>
      <w:r w:rsidRPr="00B132A6">
        <w:t>a été formulée par Hohenberg ,Kohn et Sham qui ont fourni les fondations pour des calculs précis. En DFT, l’énergie totale est décomposée en trois contributions, une énergie cinétique, une énergie classique de Coulomb dû à des interactions électrostatiques entre toutes les particules chargées dans le système, et un terme appelé l’énergie d’échange-corrélation qui assure toutes les interactions à plusieurs</w:t>
      </w:r>
      <w:r w:rsidRPr="00B132A6">
        <w:rPr>
          <w:spacing w:val="-8"/>
        </w:rPr>
        <w:t xml:space="preserve"> </w:t>
      </w:r>
      <w:r w:rsidRPr="00B132A6">
        <w:t>corps.</w:t>
      </w:r>
    </w:p>
    <w:p w:rsidR="00B132A6" w:rsidRPr="00B132A6" w:rsidRDefault="00B132A6" w:rsidP="00B132A6">
      <w:pPr>
        <w:spacing w:line="480" w:lineRule="auto"/>
        <w:ind w:firstLine="709"/>
        <w:jc w:val="both"/>
      </w:pPr>
      <w:r w:rsidRPr="00B132A6">
        <w:t xml:space="preserve">Ce mémoire de master a pour but de contribuer à la détermination par la méthode FP-LAPW des propriétés structurales (pas de réseau, module de rigidité), les propriétés élastiques (modules d’élasticité ) et les propriétés électroniques (bandes d’énergie et densité d’états) de composés </w:t>
      </w:r>
      <w:r w:rsidRPr="00B132A6">
        <w:rPr>
          <w:rFonts w:ascii="Nimbus Roman No9 L" w:hAnsi="Nimbus Roman No9 L"/>
        </w:rPr>
        <w:t xml:space="preserve">pérovskites KMgF3 , SrTiO3 </w:t>
      </w:r>
      <w:r w:rsidRPr="00B132A6">
        <w:t>et de tester l’efficacité et la précision de la méthode employée et cela en comparant nos résultats aux données expérimentales et théoriques disponibles dans la littérature</w:t>
      </w:r>
    </w:p>
    <w:p w:rsidR="00B132A6" w:rsidRPr="00B132A6" w:rsidRDefault="00B132A6" w:rsidP="00B132A6">
      <w:pPr>
        <w:spacing w:line="480" w:lineRule="auto"/>
        <w:ind w:firstLine="709"/>
        <w:jc w:val="both"/>
      </w:pPr>
      <w:r w:rsidRPr="00B132A6">
        <w:t>La présentation de ce travail va donc s’articuler autour des chapitres suivants :</w:t>
      </w:r>
    </w:p>
    <w:p w:rsidR="00B132A6" w:rsidRPr="00B132A6" w:rsidRDefault="00B132A6" w:rsidP="00B132A6">
      <w:pPr>
        <w:numPr>
          <w:ilvl w:val="0"/>
          <w:numId w:val="1"/>
        </w:numPr>
        <w:spacing w:after="55" w:line="480" w:lineRule="auto"/>
        <w:jc w:val="both"/>
        <w:rPr>
          <w:rFonts w:ascii="Nimbus Roman No9 L" w:eastAsia="Nimbus Mono L" w:hAnsi="Nimbus Roman No9 L" w:cs="Liberation Mono"/>
        </w:rPr>
      </w:pPr>
      <w:r w:rsidRPr="00B132A6">
        <w:rPr>
          <w:rFonts w:ascii="Nimbus Roman No9 L" w:eastAsia="Nimbus Mono L" w:hAnsi="Nimbus Roman No9 L" w:cs="Liberation Mono"/>
        </w:rPr>
        <w:t>Le chapitre I, nous représentons les généralités sur les matériaux des types pérovskites.</w:t>
      </w:r>
    </w:p>
    <w:p w:rsidR="00B132A6" w:rsidRPr="00B132A6" w:rsidRDefault="00B132A6" w:rsidP="00B132A6">
      <w:pPr>
        <w:numPr>
          <w:ilvl w:val="0"/>
          <w:numId w:val="1"/>
        </w:numPr>
        <w:spacing w:after="55" w:line="480" w:lineRule="auto"/>
        <w:jc w:val="both"/>
        <w:rPr>
          <w:rFonts w:ascii="Nimbus Roman No9 L" w:eastAsia="Nimbus Mono L" w:hAnsi="Nimbus Roman No9 L" w:cs="Liberation Mono"/>
        </w:rPr>
      </w:pPr>
      <w:r w:rsidRPr="00B132A6">
        <w:rPr>
          <w:rFonts w:ascii="Nimbus Roman No9 L" w:eastAsia="Nimbus Mono L" w:hAnsi="Nimbus Roman No9 L" w:cs="Liberation Mono"/>
        </w:rPr>
        <w:t>Le chapitre II, est destiné au fondement de la théorie de la fonctionnelle de la densité (DFT), l’approximation de la densité locale (LDA) et l’approximation du gradient généralisé (GGA).</w:t>
      </w:r>
    </w:p>
    <w:p w:rsidR="00B132A6" w:rsidRPr="00B132A6" w:rsidRDefault="00B132A6" w:rsidP="00B132A6">
      <w:pPr>
        <w:numPr>
          <w:ilvl w:val="0"/>
          <w:numId w:val="1"/>
        </w:numPr>
        <w:spacing w:after="55" w:line="480" w:lineRule="auto"/>
        <w:jc w:val="both"/>
        <w:rPr>
          <w:rFonts w:ascii="Nimbus Roman No9 L" w:eastAsia="Nimbus Mono L" w:hAnsi="Nimbus Roman No9 L" w:cs="Liberation Mono"/>
        </w:rPr>
      </w:pPr>
      <w:r w:rsidRPr="00B132A6">
        <w:rPr>
          <w:rFonts w:ascii="Nimbus Roman No9 L" w:eastAsia="Nimbus Mono L" w:hAnsi="Nimbus Roman No9 L" w:cs="Liberation Mono"/>
        </w:rPr>
        <w:t>Dans le chapitre III, présente la méthode FP-(LAPW) (full potential (Linearized) augmented plane wave plus local orbitals).</w:t>
      </w:r>
    </w:p>
    <w:p w:rsidR="00B132A6" w:rsidRPr="00B132A6" w:rsidRDefault="00B132A6" w:rsidP="00B132A6">
      <w:pPr>
        <w:numPr>
          <w:ilvl w:val="0"/>
          <w:numId w:val="1"/>
        </w:numPr>
        <w:spacing w:after="55" w:line="480" w:lineRule="auto"/>
        <w:jc w:val="both"/>
        <w:rPr>
          <w:rFonts w:ascii="Nimbus Roman No9 L" w:eastAsia="Nimbus Mono L" w:hAnsi="Nimbus Roman No9 L" w:cs="Liberation Mono"/>
        </w:rPr>
      </w:pPr>
      <w:r w:rsidRPr="00B132A6">
        <w:rPr>
          <w:rFonts w:ascii="Nimbus Roman No9 L" w:eastAsia="Nimbus Mono L" w:hAnsi="Nimbus Roman No9 L" w:cs="Liberation Mono"/>
        </w:rPr>
        <w:t>Dans le chapitre IV, nous présentons et discutons les résultats de nos calculs concernant les propriétés structurales, élastiques, électroniques.</w:t>
      </w:r>
    </w:p>
    <w:p w:rsidR="00B132A6" w:rsidRPr="00B132A6" w:rsidRDefault="00B132A6" w:rsidP="00B132A6">
      <w:pPr>
        <w:numPr>
          <w:ilvl w:val="0"/>
          <w:numId w:val="1"/>
        </w:numPr>
        <w:spacing w:after="55" w:line="480" w:lineRule="auto"/>
        <w:jc w:val="both"/>
        <w:rPr>
          <w:rFonts w:ascii="Nimbus Roman No9 L" w:eastAsia="Nimbus Mono L" w:hAnsi="Nimbus Roman No9 L" w:cs="Liberation Mono"/>
        </w:rPr>
      </w:pPr>
      <w:r w:rsidRPr="00B132A6">
        <w:rPr>
          <w:rFonts w:ascii="Nimbus Roman No9 L" w:eastAsia="Nimbus Mono L" w:hAnsi="Nimbus Roman No9 L" w:cs="Liberation Mono"/>
        </w:rPr>
        <w:t>Enfin, nous terminons notre travail par une conclusion</w:t>
      </w:r>
    </w:p>
    <w:p w:rsidR="00B132A6" w:rsidRPr="00B132A6" w:rsidRDefault="00B132A6" w:rsidP="00B132A6">
      <w:pPr>
        <w:spacing w:after="55" w:line="480" w:lineRule="auto"/>
        <w:jc w:val="both"/>
        <w:rPr>
          <w:rFonts w:ascii="Nimbus Roman No9 L" w:eastAsia="Nimbus Mono L" w:hAnsi="Nimbus Roman No9 L" w:cs="Liberation Mono"/>
        </w:rPr>
      </w:pPr>
    </w:p>
    <w:p w:rsidR="00B132A6" w:rsidRPr="00B132A6" w:rsidRDefault="00B132A6" w:rsidP="00B132A6">
      <w:pPr>
        <w:spacing w:after="55" w:line="480" w:lineRule="auto"/>
        <w:jc w:val="both"/>
        <w:rPr>
          <w:rFonts w:ascii="Nimbus Roman No9 L" w:eastAsia="Nimbus Mono L" w:hAnsi="Nimbus Roman No9 L" w:cs="Liberation Mono"/>
        </w:rPr>
      </w:pPr>
    </w:p>
    <w:p w:rsidR="00B132A6" w:rsidRPr="00B132A6" w:rsidRDefault="00B132A6" w:rsidP="00B132A6">
      <w:pPr>
        <w:spacing w:after="55" w:line="480" w:lineRule="auto"/>
        <w:jc w:val="both"/>
        <w:rPr>
          <w:rFonts w:ascii="Nimbus Roman No9 L" w:eastAsia="Nimbus Mono L" w:hAnsi="Nimbus Roman No9 L" w:cs="Liberation Mono"/>
        </w:rPr>
      </w:pPr>
    </w:p>
    <w:p w:rsidR="00B132A6" w:rsidRPr="00B132A6" w:rsidRDefault="00B132A6" w:rsidP="00B132A6">
      <w:pPr>
        <w:shd w:val="clear" w:color="auto" w:fill="FFFFFF" w:themeFill="background1"/>
        <w:spacing w:line="480" w:lineRule="auto"/>
      </w:pPr>
      <w:r w:rsidRPr="00B132A6">
        <w:rPr>
          <w:rFonts w:ascii="Times New Roman" w:hAnsi="Times New Roman" w:cs="Times New Roman"/>
          <w:b/>
          <w:bCs/>
          <w:sz w:val="28"/>
          <w:szCs w:val="28"/>
        </w:rPr>
        <w:t>Référence :</w:t>
      </w:r>
    </w:p>
    <w:p w:rsidR="00B132A6" w:rsidRPr="00B132A6" w:rsidRDefault="00B132A6" w:rsidP="00B132A6">
      <w:pPr>
        <w:shd w:val="clear" w:color="auto" w:fill="FFFFFF" w:themeFill="background1"/>
        <w:spacing w:after="55" w:line="360" w:lineRule="auto"/>
        <w:jc w:val="both"/>
        <w:rPr>
          <w:rFonts w:ascii="Liberation Mono" w:eastAsia="Nimbus Mono L" w:hAnsi="Liberation Mono" w:cs="Liberation Mono"/>
          <w:sz w:val="20"/>
          <w:szCs w:val="20"/>
        </w:rPr>
      </w:pPr>
      <w:r w:rsidRPr="006A44EC">
        <w:rPr>
          <w:rFonts w:ascii="Times New Roman" w:eastAsia="Nimbus Mono L" w:hAnsi="Times New Roman" w:cs="Times New Roman"/>
          <w:b/>
          <w:bCs/>
          <w:color w:val="FF0000"/>
        </w:rPr>
        <w:t>[1]</w:t>
      </w:r>
      <w:r w:rsidRPr="006A44EC">
        <w:rPr>
          <w:rFonts w:ascii="Times New Roman" w:eastAsia="Nimbus Mono L" w:hAnsi="Times New Roman" w:cs="Times New Roman"/>
          <w:color w:val="FF0000"/>
        </w:rPr>
        <w:t xml:space="preserve"> </w:t>
      </w:r>
      <w:r w:rsidRPr="00B132A6">
        <w:rPr>
          <w:rFonts w:ascii="Times New Roman" w:eastAsia="Nimbus Mono L" w:hAnsi="Times New Roman" w:cs="Times New Roman"/>
        </w:rPr>
        <w:t xml:space="preserve">Ciprian Bogdan JURCA &lt;&lt; Synthèse et caractérisation de pérovskites double  </w:t>
      </w:r>
    </w:p>
    <w:p w:rsidR="00B132A6" w:rsidRPr="00B132A6" w:rsidRDefault="00B132A6" w:rsidP="00B132A6">
      <w:pPr>
        <w:shd w:val="clear" w:color="auto" w:fill="FFFFFF" w:themeFill="background1"/>
        <w:spacing w:after="55" w:line="360" w:lineRule="auto"/>
        <w:jc w:val="both"/>
        <w:rPr>
          <w:rFonts w:ascii="Times New Roman" w:eastAsia="Nimbus Mono L" w:hAnsi="Times New Roman" w:cs="Times New Roman"/>
        </w:rPr>
      </w:pPr>
      <w:r w:rsidRPr="00B132A6">
        <w:rPr>
          <w:rFonts w:ascii="Times New Roman" w:eastAsia="Nimbus Mono L" w:hAnsi="Times New Roman" w:cs="Times New Roman"/>
        </w:rPr>
        <w:t xml:space="preserve">      Magnétorésistives  dérivées de Sr2FeMoO6 &gt;&gt; thèse doctorat, Université Paris XI (2004).</w:t>
      </w:r>
    </w:p>
    <w:p w:rsidR="00B132A6" w:rsidRPr="00B132A6" w:rsidRDefault="00B132A6" w:rsidP="00B132A6">
      <w:pPr>
        <w:shd w:val="clear" w:color="auto" w:fill="FFFFFF" w:themeFill="background1"/>
        <w:autoSpaceDE w:val="0"/>
        <w:spacing w:line="360" w:lineRule="auto"/>
        <w:ind w:left="567" w:hanging="567"/>
        <w:jc w:val="both"/>
      </w:pPr>
      <w:r w:rsidRPr="006A44EC">
        <w:rPr>
          <w:rFonts w:ascii="Times New Roman" w:hAnsi="Times New Roman" w:cs="Times New Roman"/>
          <w:b/>
          <w:bCs/>
          <w:color w:val="FF0000"/>
        </w:rPr>
        <w:t>[2]</w:t>
      </w:r>
      <w:r w:rsidRPr="006A44EC">
        <w:rPr>
          <w:rFonts w:ascii="Times New Roman" w:hAnsi="Times New Roman" w:cs="Times New Roman"/>
          <w:color w:val="FF0000"/>
        </w:rPr>
        <w:t xml:space="preserve"> </w:t>
      </w:r>
      <w:r w:rsidRPr="00B132A6">
        <w:rPr>
          <w:rFonts w:ascii="Times New Roman" w:hAnsi="Times New Roman" w:cs="Times New Roman"/>
        </w:rPr>
        <w:t xml:space="preserve">J.M.Garcia –Lastra, J.Y. Buzaré, M.T.Barriuso, J.A. Aramburu, M.Moreno, phys. </w:t>
      </w:r>
      <w:r w:rsidRPr="00B132A6">
        <w:rPr>
          <w:rFonts w:ascii="Times New Roman" w:hAnsi="Times New Roman" w:cs="Times New Roman"/>
          <w:lang w:val="en-US"/>
        </w:rPr>
        <w:t>Rev.B75,155101(2007).</w:t>
      </w:r>
    </w:p>
    <w:p w:rsidR="00B132A6" w:rsidRPr="00B132A6" w:rsidRDefault="00B132A6" w:rsidP="00B132A6">
      <w:pPr>
        <w:shd w:val="clear" w:color="auto" w:fill="FFFFFF" w:themeFill="background1"/>
        <w:spacing w:after="55" w:line="360" w:lineRule="auto"/>
        <w:rPr>
          <w:rFonts w:ascii="Liberation Mono" w:eastAsia="Nimbus Mono L" w:hAnsi="Liberation Mono" w:cs="Liberation Mono"/>
          <w:sz w:val="20"/>
          <w:szCs w:val="20"/>
        </w:rPr>
      </w:pPr>
      <w:r w:rsidRPr="006A44EC">
        <w:rPr>
          <w:rFonts w:ascii="Times New Roman" w:eastAsia="Nimbus Mono L" w:hAnsi="Times New Roman" w:cs="Times New Roman"/>
          <w:b/>
          <w:bCs/>
          <w:color w:val="FF0000"/>
        </w:rPr>
        <w:t>[3]</w:t>
      </w:r>
      <w:r w:rsidRPr="006A44EC">
        <w:rPr>
          <w:rFonts w:ascii="Times New Roman" w:eastAsia="Nimbus Mono L" w:hAnsi="Times New Roman" w:cs="Times New Roman"/>
          <w:color w:val="FF0000"/>
        </w:rPr>
        <w:t xml:space="preserve"> </w:t>
      </w:r>
      <w:r w:rsidRPr="00B132A6">
        <w:rPr>
          <w:rFonts w:ascii="Times New Roman" w:eastAsia="Nimbus Mono L" w:hAnsi="Times New Roman" w:cs="Times New Roman"/>
        </w:rPr>
        <w:t>E.Z.Fermi,Z.Phys.48,73(1928).</w:t>
      </w:r>
    </w:p>
    <w:p w:rsidR="00B132A6" w:rsidRPr="00B132A6" w:rsidRDefault="00B132A6" w:rsidP="00B132A6">
      <w:pPr>
        <w:shd w:val="clear" w:color="auto" w:fill="FFFFFF" w:themeFill="background1"/>
        <w:spacing w:after="55" w:line="360" w:lineRule="auto"/>
        <w:jc w:val="both"/>
        <w:rPr>
          <w:rFonts w:ascii="Liberation Mono" w:eastAsia="Nimbus Mono L" w:hAnsi="Liberation Mono" w:cs="Liberation Mono"/>
          <w:sz w:val="20"/>
          <w:szCs w:val="20"/>
        </w:rPr>
      </w:pPr>
      <w:r w:rsidRPr="006A44EC">
        <w:rPr>
          <w:rFonts w:ascii="Times New Roman" w:eastAsia="Nimbus Mono L" w:hAnsi="Times New Roman" w:cs="Times New Roman"/>
          <w:b/>
          <w:bCs/>
          <w:color w:val="FF0000"/>
        </w:rPr>
        <w:t>[4]</w:t>
      </w:r>
      <w:r w:rsidRPr="006A44EC">
        <w:rPr>
          <w:rFonts w:ascii="Times New Roman" w:eastAsia="Nimbus Mono L" w:hAnsi="Times New Roman" w:cs="Times New Roman"/>
          <w:color w:val="FF0000"/>
        </w:rPr>
        <w:t xml:space="preserve"> </w:t>
      </w:r>
      <w:r w:rsidRPr="00B132A6">
        <w:rPr>
          <w:rFonts w:ascii="Times New Roman" w:eastAsia="Nimbus Mono L" w:hAnsi="Times New Roman" w:cs="Times New Roman"/>
        </w:rPr>
        <w:t>W.Kohn,L.J.Sham, Phys.Rev.140,A113351956).</w:t>
      </w:r>
    </w:p>
    <w:p w:rsidR="00B132A6" w:rsidRPr="00B132A6" w:rsidRDefault="00B132A6" w:rsidP="00B132A6">
      <w:pPr>
        <w:shd w:val="clear" w:color="auto" w:fill="FFFFFF" w:themeFill="background1"/>
        <w:spacing w:after="55" w:line="360" w:lineRule="auto"/>
        <w:jc w:val="both"/>
        <w:rPr>
          <w:rFonts w:ascii="Liberation Mono" w:eastAsia="Nimbus Mono L" w:hAnsi="Liberation Mono" w:cs="Liberation Mono"/>
          <w:sz w:val="20"/>
          <w:szCs w:val="20"/>
        </w:rPr>
      </w:pPr>
      <w:r w:rsidRPr="006A44EC">
        <w:rPr>
          <w:rFonts w:ascii="Times New Roman" w:eastAsia="Nimbus Mono L" w:hAnsi="Times New Roman" w:cs="Times New Roman"/>
          <w:b/>
          <w:bCs/>
          <w:color w:val="FF0000"/>
        </w:rPr>
        <w:t>[5]</w:t>
      </w:r>
      <w:r w:rsidRPr="006A44EC">
        <w:rPr>
          <w:rFonts w:ascii="Times New Roman" w:eastAsia="Nimbus Mono L" w:hAnsi="Times New Roman" w:cs="Times New Roman"/>
          <w:color w:val="FF0000"/>
        </w:rPr>
        <w:t xml:space="preserve"> </w:t>
      </w:r>
      <w:r w:rsidRPr="00B132A6">
        <w:rPr>
          <w:rFonts w:ascii="Times New Roman" w:eastAsia="Nimbus Mono L" w:hAnsi="Times New Roman" w:cs="Times New Roman"/>
        </w:rPr>
        <w:t>A. Ohkubo, A. Ohmoto, J. Nishimura, T. Makino, Y. Segawa, and M. Kawasaki, Appl. Surf. Sci. 52, 2488 (2006).</w:t>
      </w:r>
    </w:p>
    <w:p w:rsidR="00B132A6" w:rsidRPr="00B132A6" w:rsidRDefault="00B132A6" w:rsidP="00B132A6">
      <w:pPr>
        <w:shd w:val="clear" w:color="auto" w:fill="FFFFFF" w:themeFill="background1"/>
        <w:spacing w:after="55" w:line="360" w:lineRule="auto"/>
        <w:jc w:val="both"/>
        <w:rPr>
          <w:rFonts w:ascii="Liberation Mono" w:eastAsia="Nimbus Mono L" w:hAnsi="Liberation Mono" w:cs="Liberation Mono"/>
          <w:sz w:val="20"/>
          <w:szCs w:val="20"/>
        </w:rPr>
      </w:pPr>
      <w:r w:rsidRPr="006A44EC">
        <w:rPr>
          <w:rFonts w:ascii="Times New Roman" w:eastAsia="Nimbus Mono L" w:hAnsi="Times New Roman" w:cs="Times New Roman"/>
          <w:b/>
          <w:bCs/>
          <w:color w:val="FF0000"/>
        </w:rPr>
        <w:t>[6]</w:t>
      </w:r>
      <w:r w:rsidRPr="006A44EC">
        <w:rPr>
          <w:rFonts w:ascii="Times New Roman" w:eastAsia="Nimbus Mono L" w:hAnsi="Times New Roman" w:cs="Times New Roman"/>
          <w:color w:val="FF0000"/>
        </w:rPr>
        <w:t xml:space="preserve"> </w:t>
      </w:r>
      <w:r w:rsidRPr="00B132A6">
        <w:rPr>
          <w:rFonts w:ascii="Times New Roman" w:eastAsia="Nimbus Mono L" w:hAnsi="Times New Roman" w:cs="Times New Roman"/>
        </w:rPr>
        <w:t>O. Nakagawara, M. Kobayashi, Y. Yoshino, Y. Katayama, H. Tabata, and T. Kawai, J. Appl. Phys. 78, 7226 (1995).</w:t>
      </w:r>
    </w:p>
    <w:p w:rsidR="00B132A6" w:rsidRPr="00B132A6" w:rsidRDefault="00B132A6" w:rsidP="00B132A6">
      <w:pPr>
        <w:shd w:val="clear" w:color="auto" w:fill="FFFFFF" w:themeFill="background1"/>
        <w:spacing w:after="55" w:line="360" w:lineRule="auto"/>
        <w:jc w:val="both"/>
        <w:rPr>
          <w:rFonts w:ascii="Liberation Mono" w:eastAsia="Nimbus Mono L" w:hAnsi="Liberation Mono" w:cs="Liberation Mono"/>
          <w:sz w:val="20"/>
          <w:szCs w:val="20"/>
        </w:rPr>
      </w:pPr>
      <w:r w:rsidRPr="00B132A6">
        <w:rPr>
          <w:rFonts w:ascii="Times New Roman" w:eastAsia="Nimbus Mono L" w:hAnsi="Times New Roman" w:cs="Times New Roman"/>
          <w:b/>
          <w:bCs/>
          <w:color w:val="1F497D"/>
        </w:rPr>
        <w:t>[7]</w:t>
      </w:r>
      <w:r w:rsidRPr="00B132A6">
        <w:rPr>
          <w:rFonts w:ascii="Times New Roman" w:eastAsia="Nimbus Mono L" w:hAnsi="Times New Roman" w:cs="Times New Roman"/>
        </w:rPr>
        <w:t xml:space="preserve"> Y. Deng, Y.L. Du, M.S. Zhang, J.H. Han, and Z. Yin, Solid State Commun. 135, 221 (2005).</w:t>
      </w:r>
    </w:p>
    <w:p w:rsidR="00B132A6" w:rsidRPr="00B132A6" w:rsidRDefault="00B132A6" w:rsidP="00B132A6">
      <w:pPr>
        <w:shd w:val="clear" w:color="auto" w:fill="FFFFFF" w:themeFill="background1"/>
        <w:spacing w:after="55" w:line="360" w:lineRule="auto"/>
        <w:rPr>
          <w:rFonts w:ascii="Liberation Mono" w:eastAsia="Nimbus Mono L" w:hAnsi="Liberation Mono" w:cs="Liberation Mono"/>
          <w:sz w:val="20"/>
          <w:szCs w:val="20"/>
        </w:rPr>
      </w:pPr>
      <w:r w:rsidRPr="006A44EC">
        <w:rPr>
          <w:rFonts w:ascii="Times New Roman" w:eastAsia="Nimbus Mono L" w:hAnsi="Times New Roman" w:cs="Times New Roman"/>
          <w:b/>
          <w:bCs/>
          <w:color w:val="FF0000"/>
        </w:rPr>
        <w:t xml:space="preserve"> [8]</w:t>
      </w:r>
      <w:r w:rsidRPr="00B132A6">
        <w:rPr>
          <w:rFonts w:ascii="Times New Roman" w:eastAsia="Nimbus Mono L" w:hAnsi="Times New Roman" w:cs="Times New Roman"/>
        </w:rPr>
        <w:tab/>
        <w:t>J.W. Liu, G. Chen, Z.H. Li, and Z.G. Zhang, J. Solid State Chemistry 179, 3704 (2006) ;</w:t>
      </w:r>
    </w:p>
    <w:p w:rsidR="00B132A6" w:rsidRPr="00B132A6" w:rsidRDefault="00B132A6" w:rsidP="00B132A6">
      <w:pPr>
        <w:shd w:val="clear" w:color="auto" w:fill="FFFFFF" w:themeFill="background1"/>
        <w:spacing w:after="55" w:line="360" w:lineRule="auto"/>
        <w:rPr>
          <w:rFonts w:ascii="Times New Roman" w:eastAsia="Nimbus Mono L" w:hAnsi="Times New Roman" w:cs="Times New Roman"/>
        </w:rPr>
      </w:pPr>
      <w:r w:rsidRPr="00B132A6">
        <w:rPr>
          <w:rFonts w:ascii="Times New Roman" w:eastAsia="Nimbus Mono L" w:hAnsi="Times New Roman" w:cs="Times New Roman"/>
        </w:rPr>
        <w:t>K. van Benthem, C. Elsässer, and R.H. French, J. Appl. Phys. 90, 6156 (2001) ; A. Dejneka,</w:t>
      </w:r>
    </w:p>
    <w:p w:rsidR="00B132A6" w:rsidRPr="00B132A6" w:rsidRDefault="00B132A6" w:rsidP="00B132A6">
      <w:pPr>
        <w:shd w:val="clear" w:color="auto" w:fill="FFFFFF" w:themeFill="background1"/>
        <w:spacing w:after="55" w:line="360" w:lineRule="auto"/>
        <w:jc w:val="both"/>
        <w:rPr>
          <w:rFonts w:ascii="Times New Roman" w:eastAsia="Nimbus Mono L" w:hAnsi="Times New Roman" w:cs="Times New Roman"/>
        </w:rPr>
      </w:pPr>
      <w:r w:rsidRPr="00B132A6">
        <w:rPr>
          <w:rFonts w:ascii="Times New Roman" w:eastAsia="Nimbus Mono L" w:hAnsi="Times New Roman" w:cs="Times New Roman"/>
        </w:rPr>
        <w:t>M.</w:t>
      </w:r>
      <w:r w:rsidRPr="00B132A6">
        <w:rPr>
          <w:rFonts w:ascii="Times New Roman" w:eastAsia="Nimbus Mono L" w:hAnsi="Times New Roman" w:cs="Times New Roman"/>
        </w:rPr>
        <w:tab/>
        <w:t>Tyunina, J. Narkilahti, J. Levoska, D. Chvostova, L. Jastrabik, and V.A. Trepakov, Physics of the Solid State 52, 2082 (2010).</w:t>
      </w:r>
    </w:p>
    <w:p w:rsidR="00B132A6" w:rsidRPr="00B132A6" w:rsidRDefault="00B132A6" w:rsidP="00B132A6">
      <w:pPr>
        <w:shd w:val="clear" w:color="auto" w:fill="FFFFFF" w:themeFill="background1"/>
        <w:spacing w:after="55" w:line="360" w:lineRule="auto"/>
        <w:jc w:val="both"/>
        <w:rPr>
          <w:rFonts w:ascii="Liberation Mono" w:eastAsia="Nimbus Mono L" w:hAnsi="Liberation Mono" w:cs="Liberation Mono"/>
          <w:sz w:val="20"/>
          <w:szCs w:val="20"/>
        </w:rPr>
      </w:pPr>
      <w:r w:rsidRPr="006A44EC">
        <w:rPr>
          <w:rFonts w:ascii="Times New Roman" w:eastAsia="Nimbus Mono L" w:hAnsi="Times New Roman" w:cs="Times New Roman"/>
          <w:b/>
          <w:bCs/>
          <w:color w:val="FF0000"/>
          <w:sz w:val="20"/>
          <w:szCs w:val="20"/>
        </w:rPr>
        <w:t xml:space="preserve"> [9] </w:t>
      </w:r>
      <w:r w:rsidRPr="006A44EC">
        <w:rPr>
          <w:rFonts w:ascii="Times New Roman" w:eastAsia="Nimbus Mono L" w:hAnsi="Times New Roman" w:cs="Times New Roman"/>
          <w:color w:val="FF0000"/>
          <w:sz w:val="20"/>
          <w:szCs w:val="20"/>
        </w:rPr>
        <w:t xml:space="preserve"> </w:t>
      </w:r>
      <w:r w:rsidRPr="00B132A6">
        <w:rPr>
          <w:rFonts w:ascii="Times New Roman" w:eastAsia="Nimbus Mono L" w:hAnsi="Times New Roman" w:cs="Times New Roman"/>
          <w:sz w:val="20"/>
          <w:szCs w:val="20"/>
        </w:rPr>
        <w:t xml:space="preserve">P.Hohenberg and W.Kohn, Phys.Rev.B 864, 136 (1964). </w:t>
      </w:r>
    </w:p>
    <w:p w:rsidR="00B132A6" w:rsidRDefault="00B132A6" w:rsidP="00B132A6">
      <w:pPr>
        <w:shd w:val="clear" w:color="auto" w:fill="FFFFFF" w:themeFill="background1"/>
        <w:spacing w:after="55" w:line="360" w:lineRule="auto"/>
        <w:jc w:val="both"/>
        <w:rPr>
          <w:rFonts w:ascii="Times New Roman" w:eastAsia="Nimbus Mono L" w:hAnsi="Times New Roman" w:cs="Times New Roman"/>
          <w:sz w:val="20"/>
          <w:szCs w:val="20"/>
        </w:rPr>
      </w:pPr>
      <w:r w:rsidRPr="006A44EC">
        <w:rPr>
          <w:rFonts w:ascii="Times New Roman" w:eastAsia="Nimbus Mono L" w:hAnsi="Times New Roman" w:cs="Times New Roman"/>
          <w:b/>
          <w:bCs/>
          <w:color w:val="FF0000"/>
          <w:sz w:val="20"/>
          <w:szCs w:val="20"/>
        </w:rPr>
        <w:t>[10]</w:t>
      </w:r>
      <w:r w:rsidRPr="006A44EC">
        <w:rPr>
          <w:rFonts w:ascii="Times New Roman" w:eastAsia="Nimbus Mono L" w:hAnsi="Times New Roman" w:cs="Times New Roman"/>
          <w:color w:val="FF0000"/>
          <w:sz w:val="20"/>
          <w:szCs w:val="20"/>
        </w:rPr>
        <w:t xml:space="preserve"> </w:t>
      </w:r>
      <w:r w:rsidRPr="00B132A6">
        <w:rPr>
          <w:rFonts w:ascii="Times New Roman" w:eastAsia="Nimbus Mono L" w:hAnsi="Times New Roman" w:cs="Times New Roman"/>
          <w:sz w:val="20"/>
          <w:szCs w:val="20"/>
        </w:rPr>
        <w:t>W. Kohn and L. J. Sham, Phys. Rev. 140, A 1133 (1965).</w:t>
      </w:r>
    </w:p>
    <w:p w:rsidR="003972C9" w:rsidRDefault="003972C9" w:rsidP="00B132A6">
      <w:pPr>
        <w:shd w:val="clear" w:color="auto" w:fill="FFFFFF" w:themeFill="background1"/>
        <w:spacing w:after="55" w:line="360" w:lineRule="auto"/>
        <w:jc w:val="both"/>
        <w:rPr>
          <w:rFonts w:ascii="Times New Roman" w:eastAsia="Nimbus Mono L" w:hAnsi="Times New Roman" w:cs="Times New Roman"/>
          <w:sz w:val="20"/>
          <w:szCs w:val="20"/>
        </w:rPr>
      </w:pPr>
    </w:p>
    <w:p w:rsidR="003972C9" w:rsidRDefault="003972C9" w:rsidP="00B132A6">
      <w:pPr>
        <w:shd w:val="clear" w:color="auto" w:fill="FFFFFF" w:themeFill="background1"/>
        <w:spacing w:after="55" w:line="360" w:lineRule="auto"/>
        <w:jc w:val="both"/>
        <w:rPr>
          <w:rFonts w:ascii="Times New Roman" w:eastAsia="Nimbus Mono L" w:hAnsi="Times New Roman" w:cs="Times New Roman"/>
          <w:sz w:val="20"/>
          <w:szCs w:val="20"/>
        </w:rPr>
      </w:pPr>
    </w:p>
    <w:p w:rsidR="003972C9" w:rsidRDefault="003972C9" w:rsidP="00B132A6">
      <w:pPr>
        <w:shd w:val="clear" w:color="auto" w:fill="FFFFFF" w:themeFill="background1"/>
        <w:spacing w:after="55" w:line="360" w:lineRule="auto"/>
        <w:jc w:val="both"/>
        <w:rPr>
          <w:rFonts w:ascii="Times New Roman" w:eastAsia="Nimbus Mono L" w:hAnsi="Times New Roman" w:cs="Times New Roman"/>
          <w:sz w:val="20"/>
          <w:szCs w:val="20"/>
        </w:rPr>
      </w:pPr>
    </w:p>
    <w:p w:rsidR="003972C9" w:rsidRDefault="003972C9" w:rsidP="00B132A6">
      <w:pPr>
        <w:shd w:val="clear" w:color="auto" w:fill="FFFFFF" w:themeFill="background1"/>
        <w:spacing w:after="55" w:line="360" w:lineRule="auto"/>
        <w:jc w:val="both"/>
        <w:rPr>
          <w:rFonts w:ascii="Times New Roman" w:eastAsia="Nimbus Mono L" w:hAnsi="Times New Roman" w:cs="Times New Roman"/>
          <w:sz w:val="20"/>
          <w:szCs w:val="20"/>
        </w:rPr>
      </w:pPr>
    </w:p>
    <w:p w:rsidR="003972C9" w:rsidRDefault="003972C9" w:rsidP="00B132A6">
      <w:pPr>
        <w:shd w:val="clear" w:color="auto" w:fill="FFFFFF" w:themeFill="background1"/>
        <w:spacing w:after="55" w:line="360" w:lineRule="auto"/>
        <w:jc w:val="both"/>
        <w:rPr>
          <w:rFonts w:ascii="Times New Roman" w:eastAsia="Nimbus Mono L" w:hAnsi="Times New Roman" w:cs="Times New Roman"/>
          <w:sz w:val="20"/>
          <w:szCs w:val="20"/>
        </w:rPr>
      </w:pPr>
    </w:p>
    <w:p w:rsidR="003972C9" w:rsidRDefault="003972C9" w:rsidP="00B132A6">
      <w:pPr>
        <w:shd w:val="clear" w:color="auto" w:fill="FFFFFF" w:themeFill="background1"/>
        <w:spacing w:after="55" w:line="360" w:lineRule="auto"/>
        <w:jc w:val="both"/>
        <w:rPr>
          <w:rFonts w:ascii="Times New Roman" w:eastAsia="Nimbus Mono L" w:hAnsi="Times New Roman" w:cs="Times New Roman"/>
          <w:sz w:val="20"/>
          <w:szCs w:val="20"/>
        </w:rPr>
      </w:pPr>
    </w:p>
    <w:p w:rsidR="003972C9" w:rsidRDefault="003972C9" w:rsidP="00B132A6">
      <w:pPr>
        <w:shd w:val="clear" w:color="auto" w:fill="FFFFFF" w:themeFill="background1"/>
        <w:spacing w:after="55" w:line="360" w:lineRule="auto"/>
        <w:jc w:val="both"/>
        <w:rPr>
          <w:rFonts w:ascii="Times New Roman" w:eastAsia="Nimbus Mono L" w:hAnsi="Times New Roman" w:cs="Times New Roman"/>
          <w:sz w:val="20"/>
          <w:szCs w:val="20"/>
        </w:rPr>
      </w:pPr>
    </w:p>
    <w:p w:rsidR="003972C9" w:rsidRDefault="003972C9" w:rsidP="00B132A6">
      <w:pPr>
        <w:shd w:val="clear" w:color="auto" w:fill="FFFFFF" w:themeFill="background1"/>
        <w:spacing w:after="55" w:line="360" w:lineRule="auto"/>
        <w:jc w:val="both"/>
        <w:rPr>
          <w:rFonts w:ascii="Liberation Mono" w:eastAsia="Nimbus Mono L" w:hAnsi="Liberation Mono" w:cs="Liberation Mono"/>
          <w:sz w:val="20"/>
          <w:szCs w:val="20"/>
        </w:rPr>
        <w:sectPr w:rsidR="003972C9" w:rsidSect="005656A8">
          <w:headerReference w:type="default" r:id="rId13"/>
          <w:footerReference w:type="default" r:id="rId14"/>
          <w:headerReference w:type="first" r:id="rId15"/>
          <w:pgSz w:w="11906" w:h="16838"/>
          <w:pgMar w:top="1417" w:right="1417" w:bottom="1417" w:left="1417" w:header="708" w:footer="708" w:gutter="0"/>
          <w:pgNumType w:start="1"/>
          <w:cols w:space="708"/>
          <w:docGrid w:linePitch="360"/>
        </w:sectPr>
      </w:pPr>
    </w:p>
    <w:p w:rsidR="00D53581" w:rsidRPr="00D53581" w:rsidRDefault="00D53581" w:rsidP="00D53581">
      <w:pPr>
        <w:spacing w:after="55" w:line="360" w:lineRule="auto"/>
        <w:jc w:val="center"/>
        <w:rPr>
          <w:rFonts w:eastAsia="Nimbus Mono L" w:cs="Liberation Mono"/>
        </w:rPr>
      </w:pPr>
    </w:p>
    <w:p w:rsidR="00D53581" w:rsidRPr="00D53581" w:rsidRDefault="00D53581" w:rsidP="00D53581">
      <w:pPr>
        <w:spacing w:after="55" w:line="360" w:lineRule="auto"/>
        <w:jc w:val="center"/>
        <w:rPr>
          <w:rFonts w:eastAsia="Nimbus Mono L" w:cs="Liberation Mono"/>
        </w:rPr>
      </w:pPr>
    </w:p>
    <w:p w:rsidR="00D53581" w:rsidRPr="00D53581" w:rsidRDefault="00D53581" w:rsidP="00D53581">
      <w:pPr>
        <w:spacing w:after="55" w:line="360" w:lineRule="auto"/>
        <w:jc w:val="center"/>
        <w:rPr>
          <w:rFonts w:eastAsia="Nimbus Mono L" w:cs="Liberation Mono"/>
        </w:rPr>
      </w:pPr>
    </w:p>
    <w:p w:rsidR="00D53581" w:rsidRPr="00D53581" w:rsidRDefault="00D53581" w:rsidP="00D53581">
      <w:pPr>
        <w:spacing w:after="55" w:line="360" w:lineRule="auto"/>
        <w:jc w:val="center"/>
        <w:rPr>
          <w:rFonts w:eastAsia="Nimbus Mono L" w:cs="Liberation Mono"/>
        </w:rPr>
      </w:pPr>
    </w:p>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F05D45" w:rsidP="00D53581">
      <w:r>
        <w:rPr>
          <w:rFonts w:ascii="Liberation Mono" w:eastAsia="Nimbus Mono L" w:hAnsi="Liberation Mono" w:cs="Liberation Mono"/>
          <w:sz w:val="20"/>
          <w:szCs w:val="20"/>
        </w:rPr>
        <w:pict>
          <v:shape id="_x0000_s1028" type="#_x0000_t136" style="position:absolute;margin-left:50.85pt;margin-top:4pt;width:361.15pt;height:136.65pt;z-index:251663360;visibility:visible;mso-wrap-style:square;mso-position-horizontal-relative:text;mso-position-vertical-relative:text;v-text-anchor:middle-center" fillcolor="black" stroked="f">
            <v:shadow on="t" color="#94bd5e" opacity="39321f" origin="-.5,-.5" offset="20mm,-19.8mm"/>
            <v:textpath style="font-family:&quot;Thorndale&quot;;font-size:18pt;v-text-align:left" trim="t" string="Chapitre II"/>
          </v:shape>
        </w:pict>
      </w:r>
    </w:p>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 w:rsidR="00D53581" w:rsidRPr="00D53581" w:rsidRDefault="00D53581" w:rsidP="00D53581">
      <w:pPr>
        <w:rPr>
          <w:rFonts w:asciiTheme="majorBidi" w:hAnsiTheme="majorBidi" w:cstheme="majorBidi"/>
        </w:rPr>
      </w:pPr>
    </w:p>
    <w:p w:rsidR="00D53581" w:rsidRPr="00D53581" w:rsidRDefault="00D53581" w:rsidP="00D53581">
      <w:pPr>
        <w:rPr>
          <w:rFonts w:asciiTheme="majorBidi" w:hAnsiTheme="majorBidi" w:cstheme="majorBidi"/>
        </w:rPr>
      </w:pPr>
    </w:p>
    <w:p w:rsidR="00D53581" w:rsidRPr="00D53581" w:rsidRDefault="00D53581" w:rsidP="00D53581">
      <w:pPr>
        <w:rPr>
          <w:rFonts w:asciiTheme="majorBidi" w:hAnsiTheme="majorBidi" w:cstheme="majorBidi"/>
        </w:rPr>
      </w:pPr>
    </w:p>
    <w:p w:rsidR="00D53581" w:rsidRDefault="00D53581" w:rsidP="00D53581">
      <w:pPr>
        <w:tabs>
          <w:tab w:val="left" w:pos="6433"/>
        </w:tabs>
        <w:rPr>
          <w:rFonts w:asciiTheme="majorBidi" w:hAnsiTheme="majorBidi" w:cstheme="majorBidi"/>
        </w:rPr>
      </w:pPr>
      <w:r>
        <w:rPr>
          <w:rFonts w:asciiTheme="majorBidi" w:hAnsiTheme="majorBidi" w:cstheme="majorBidi"/>
        </w:rPr>
        <w:tab/>
      </w: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Default="00D53581" w:rsidP="00D53581">
      <w:pPr>
        <w:tabs>
          <w:tab w:val="left" w:pos="6433"/>
        </w:tabs>
        <w:rPr>
          <w:rFonts w:asciiTheme="majorBidi" w:hAnsiTheme="majorBidi" w:cstheme="majorBidi"/>
        </w:rPr>
      </w:pPr>
    </w:p>
    <w:p w:rsidR="00D53581" w:rsidRPr="00D53581" w:rsidRDefault="00D53581" w:rsidP="00D53581">
      <w:pPr>
        <w:tabs>
          <w:tab w:val="left" w:pos="6433"/>
        </w:tabs>
        <w:rPr>
          <w:rFonts w:asciiTheme="majorBidi" w:hAnsiTheme="majorBidi" w:cstheme="majorBidi"/>
        </w:rPr>
      </w:pPr>
    </w:p>
    <w:p w:rsidR="00D53581" w:rsidRPr="00D53581" w:rsidRDefault="00D53581" w:rsidP="00D53581">
      <w:pPr>
        <w:rPr>
          <w:rFonts w:asciiTheme="majorBidi" w:hAnsiTheme="majorBidi" w:cstheme="majorBidi"/>
        </w:rPr>
      </w:pPr>
    </w:p>
    <w:p w:rsidR="00D53581" w:rsidRPr="00D53581" w:rsidRDefault="00D53581" w:rsidP="00D53581">
      <w:pPr>
        <w:rPr>
          <w:rFonts w:asciiTheme="majorBidi" w:hAnsiTheme="majorBidi" w:cstheme="majorBidi"/>
        </w:rPr>
      </w:pPr>
    </w:p>
    <w:p w:rsidR="00D53581" w:rsidRPr="00D53581" w:rsidRDefault="00D53581" w:rsidP="00D53581">
      <w:pPr>
        <w:spacing w:line="192" w:lineRule="auto"/>
        <w:jc w:val="both"/>
        <w:rPr>
          <w:rFonts w:asciiTheme="majorBidi" w:hAnsiTheme="majorBidi" w:cstheme="majorBidi"/>
          <w:b/>
          <w:bCs/>
          <w:sz w:val="28"/>
          <w:szCs w:val="28"/>
        </w:rPr>
      </w:pPr>
    </w:p>
    <w:p w:rsidR="00D53581" w:rsidRPr="00380E95" w:rsidRDefault="00380E95" w:rsidP="00D53581">
      <w:pPr>
        <w:spacing w:line="192" w:lineRule="auto"/>
        <w:jc w:val="both"/>
        <w:rPr>
          <w:rFonts w:asciiTheme="majorBidi" w:hAnsiTheme="majorBidi" w:cstheme="majorBidi"/>
          <w:b/>
          <w:bCs/>
          <w:sz w:val="28"/>
          <w:szCs w:val="28"/>
        </w:rPr>
      </w:pPr>
      <w:r w:rsidRPr="00380E95">
        <w:rPr>
          <w:rFonts w:asciiTheme="majorHAnsi" w:eastAsiaTheme="majorEastAsia" w:hAnsiTheme="majorHAnsi" w:cstheme="majorBidi"/>
          <w:b/>
          <w:bCs/>
          <w:sz w:val="32"/>
          <w:szCs w:val="32"/>
        </w:rPr>
        <w:t>II</w:t>
      </w:r>
      <w:r w:rsidRPr="00380E95">
        <w:rPr>
          <w:rFonts w:asciiTheme="majorBidi" w:hAnsiTheme="majorBidi" w:cstheme="majorBidi"/>
          <w:b/>
          <w:bCs/>
          <w:sz w:val="28"/>
          <w:szCs w:val="28"/>
        </w:rPr>
        <w:t xml:space="preserve"> </w:t>
      </w:r>
      <w:r w:rsidR="00D53581" w:rsidRPr="00380E95">
        <w:rPr>
          <w:rFonts w:asciiTheme="majorBidi" w:hAnsiTheme="majorBidi" w:cstheme="majorBidi"/>
          <w:b/>
          <w:bCs/>
          <w:sz w:val="28"/>
          <w:szCs w:val="28"/>
        </w:rPr>
        <w:t>-1  Introduction</w:t>
      </w:r>
    </w:p>
    <w:p w:rsidR="00D53581" w:rsidRPr="00D53581" w:rsidRDefault="00D53581" w:rsidP="00CE423C">
      <w:pPr>
        <w:spacing w:line="360" w:lineRule="auto"/>
        <w:jc w:val="both"/>
        <w:rPr>
          <w:rFonts w:asciiTheme="majorBidi" w:hAnsiTheme="majorBidi" w:cstheme="majorBidi"/>
          <w:b/>
          <w:bCs/>
          <w:sz w:val="28"/>
          <w:szCs w:val="28"/>
        </w:rPr>
      </w:pPr>
    </w:p>
    <w:p w:rsidR="00D53581" w:rsidRPr="00D53581" w:rsidRDefault="00D53581" w:rsidP="00CE423C">
      <w:pPr>
        <w:spacing w:line="360" w:lineRule="auto"/>
        <w:jc w:val="both"/>
        <w:rPr>
          <w:rFonts w:asciiTheme="majorBidi" w:hAnsiTheme="majorBidi" w:cstheme="majorBidi"/>
        </w:rPr>
      </w:pPr>
      <w:r w:rsidRPr="00D53581">
        <w:rPr>
          <w:rFonts w:asciiTheme="majorBidi" w:hAnsiTheme="majorBidi" w:cstheme="majorBidi"/>
        </w:rPr>
        <w:t xml:space="preserve">  Initiée en 1926 par Thomas et Fermi la théorie de la fonctionnelle de la densité (DFT) est l’une des méthodes quantiques les plus couramment utilisées dans les domaines de la physique du solide et</w:t>
      </w:r>
      <w:r w:rsidR="00380E95">
        <w:rPr>
          <w:rFonts w:asciiTheme="majorBidi" w:hAnsiTheme="majorBidi" w:cstheme="majorBidi"/>
        </w:rPr>
        <w:t xml:space="preserve"> </w:t>
      </w:r>
      <w:r w:rsidRPr="00D53581">
        <w:rPr>
          <w:rFonts w:asciiTheme="majorBidi" w:hAnsiTheme="majorBidi" w:cstheme="majorBidi"/>
        </w:rPr>
        <w:t xml:space="preserve"> de la chimie quantique pour la détermination de la structure électronique de la matière. C’est une</w:t>
      </w:r>
      <w:r w:rsidR="00380E95">
        <w:rPr>
          <w:rFonts w:asciiTheme="majorBidi" w:hAnsiTheme="majorBidi" w:cstheme="majorBidi"/>
        </w:rPr>
        <w:t xml:space="preserve"> </w:t>
      </w:r>
      <w:r w:rsidRPr="00D53581">
        <w:rPr>
          <w:rFonts w:asciiTheme="majorBidi" w:hAnsiTheme="majorBidi" w:cstheme="majorBidi"/>
        </w:rPr>
        <w:t xml:space="preserve"> méthode dite du premier principe. En effet, elle repose sur les fondements de la mécanique</w:t>
      </w:r>
      <w:r w:rsidR="00380E95">
        <w:rPr>
          <w:rFonts w:asciiTheme="majorBidi" w:hAnsiTheme="majorBidi" w:cstheme="majorBidi"/>
        </w:rPr>
        <w:t xml:space="preserve"> </w:t>
      </w:r>
      <w:r w:rsidRPr="00D53581">
        <w:rPr>
          <w:rFonts w:asciiTheme="majorBidi" w:hAnsiTheme="majorBidi" w:cstheme="majorBidi"/>
        </w:rPr>
        <w:t>quantique et ne fait intervenir qu’un nombre limité de données d’entrées, indépendantes des</w:t>
      </w:r>
      <w:r w:rsidR="00380E95">
        <w:rPr>
          <w:rFonts w:asciiTheme="majorBidi" w:hAnsiTheme="majorBidi" w:cstheme="majorBidi"/>
        </w:rPr>
        <w:t xml:space="preserve"> </w:t>
      </w:r>
      <w:r w:rsidRPr="00D53581">
        <w:rPr>
          <w:rFonts w:asciiTheme="majorBidi" w:hAnsiTheme="majorBidi" w:cstheme="majorBidi"/>
        </w:rPr>
        <w:t xml:space="preserve"> mesures expérimentales : pour un système donné à plusieurs corps, elle permet de résoudre</w:t>
      </w:r>
      <w:r w:rsidR="00380E95">
        <w:rPr>
          <w:rFonts w:asciiTheme="majorBidi" w:hAnsiTheme="majorBidi" w:cstheme="majorBidi"/>
        </w:rPr>
        <w:t xml:space="preserve"> </w:t>
      </w:r>
      <w:r w:rsidRPr="00D53581">
        <w:rPr>
          <w:rFonts w:asciiTheme="majorBidi" w:hAnsiTheme="majorBidi" w:cstheme="majorBidi"/>
        </w:rPr>
        <w:t>l’équation de Schrödinger sans introduction de paramètres ajustés par l’expérience. Pour ce faire,</w:t>
      </w:r>
      <w:r w:rsidR="00380E95">
        <w:rPr>
          <w:rFonts w:asciiTheme="majorBidi" w:hAnsiTheme="majorBidi" w:cstheme="majorBidi"/>
        </w:rPr>
        <w:t xml:space="preserve"> </w:t>
      </w:r>
      <w:r w:rsidRPr="00D53581">
        <w:rPr>
          <w:rFonts w:asciiTheme="majorBidi" w:hAnsiTheme="majorBidi" w:cstheme="majorBidi"/>
        </w:rPr>
        <w:t xml:space="preserve"> elle a recourt à des approximations comme par exemple l’approximation de Born-Oppenheimer et</w:t>
      </w:r>
      <w:r w:rsidR="00380E95">
        <w:rPr>
          <w:rFonts w:asciiTheme="majorBidi" w:hAnsiTheme="majorBidi" w:cstheme="majorBidi"/>
        </w:rPr>
        <w:t xml:space="preserve"> </w:t>
      </w:r>
      <w:r w:rsidRPr="00D53581">
        <w:rPr>
          <w:rFonts w:asciiTheme="majorBidi" w:hAnsiTheme="majorBidi" w:cstheme="majorBidi"/>
        </w:rPr>
        <w:t xml:space="preserve"> elle repose sur un certain nombre de résultats formels essentiellem</w:t>
      </w:r>
      <w:r w:rsidR="00CE423C">
        <w:rPr>
          <w:rFonts w:asciiTheme="majorBidi" w:hAnsiTheme="majorBidi" w:cstheme="majorBidi"/>
        </w:rPr>
        <w:t xml:space="preserve">ent les théorèmes d  Hohemberg, </w:t>
      </w:r>
      <w:r w:rsidRPr="00D53581">
        <w:rPr>
          <w:rFonts w:asciiTheme="majorBidi" w:hAnsiTheme="majorBidi" w:cstheme="majorBidi"/>
        </w:rPr>
        <w:t xml:space="preserve"> Khon et Sham </w:t>
      </w:r>
      <w:r w:rsidRPr="00D53581">
        <w:rPr>
          <w:rFonts w:asciiTheme="majorBidi" w:hAnsiTheme="majorBidi" w:cstheme="majorBidi"/>
          <w:b/>
          <w:bCs/>
        </w:rPr>
        <w:t>[1,2]</w:t>
      </w:r>
    </w:p>
    <w:p w:rsidR="00D53581" w:rsidRPr="00CE423C" w:rsidRDefault="00D53581" w:rsidP="00D53581">
      <w:pPr>
        <w:spacing w:line="192" w:lineRule="auto"/>
        <w:jc w:val="both"/>
        <w:rPr>
          <w:rFonts w:asciiTheme="majorBidi" w:hAnsiTheme="majorBidi" w:cstheme="majorBidi"/>
          <w:sz w:val="28"/>
          <w:szCs w:val="28"/>
        </w:rPr>
      </w:pPr>
    </w:p>
    <w:p w:rsidR="00D53581" w:rsidRPr="00CE423C" w:rsidRDefault="00D53581" w:rsidP="00D53581">
      <w:pPr>
        <w:spacing w:line="192" w:lineRule="auto"/>
        <w:jc w:val="both"/>
        <w:rPr>
          <w:rFonts w:asciiTheme="majorBidi" w:hAnsiTheme="majorBidi" w:cstheme="majorBidi"/>
          <w:sz w:val="28"/>
          <w:szCs w:val="28"/>
        </w:rPr>
      </w:pPr>
    </w:p>
    <w:p w:rsidR="00D53581" w:rsidRPr="00CE423C" w:rsidRDefault="00CE423C" w:rsidP="00D53581">
      <w:pPr>
        <w:spacing w:line="192" w:lineRule="auto"/>
        <w:jc w:val="both"/>
        <w:rPr>
          <w:rFonts w:asciiTheme="majorBidi" w:hAnsiTheme="majorBidi" w:cstheme="majorBidi"/>
          <w:b/>
          <w:bCs/>
          <w:sz w:val="28"/>
          <w:szCs w:val="28"/>
        </w:rPr>
      </w:pPr>
      <w:r w:rsidRPr="00CE423C">
        <w:rPr>
          <w:rFonts w:asciiTheme="majorHAnsi" w:eastAsiaTheme="majorEastAsia" w:hAnsiTheme="majorHAnsi" w:cstheme="majorBidi"/>
          <w:b/>
          <w:bCs/>
          <w:sz w:val="28"/>
          <w:szCs w:val="28"/>
        </w:rPr>
        <w:t>II</w:t>
      </w:r>
      <w:r w:rsidRPr="00CE423C">
        <w:rPr>
          <w:rFonts w:asciiTheme="majorBidi" w:hAnsiTheme="majorBidi" w:cstheme="majorBidi"/>
          <w:b/>
          <w:bCs/>
          <w:sz w:val="28"/>
          <w:szCs w:val="28"/>
        </w:rPr>
        <w:t xml:space="preserve"> -</w:t>
      </w:r>
      <w:r w:rsidR="00D53581" w:rsidRPr="00CE423C">
        <w:rPr>
          <w:rFonts w:asciiTheme="majorBidi" w:hAnsiTheme="majorBidi" w:cstheme="majorBidi"/>
          <w:b/>
          <w:bCs/>
          <w:sz w:val="28"/>
          <w:szCs w:val="28"/>
        </w:rPr>
        <w:t>2  Equation de Schrödinger </w:t>
      </w:r>
    </w:p>
    <w:p w:rsidR="00D53581" w:rsidRPr="00D53581" w:rsidRDefault="00D53581" w:rsidP="00D53581">
      <w:pPr>
        <w:spacing w:line="192" w:lineRule="auto"/>
        <w:jc w:val="both"/>
        <w:rPr>
          <w:rFonts w:asciiTheme="majorBidi" w:hAnsiTheme="majorBidi" w:cstheme="majorBidi"/>
          <w:b/>
          <w:bCs/>
          <w:sz w:val="28"/>
          <w:szCs w:val="28"/>
        </w:rPr>
      </w:pPr>
    </w:p>
    <w:p w:rsidR="00D53581" w:rsidRPr="00D53581" w:rsidRDefault="00D53581" w:rsidP="008C6D2A">
      <w:pPr>
        <w:spacing w:line="360" w:lineRule="auto"/>
        <w:jc w:val="both"/>
        <w:rPr>
          <w:rFonts w:asciiTheme="majorBidi" w:hAnsiTheme="majorBidi" w:cstheme="majorBidi"/>
        </w:rPr>
      </w:pPr>
      <w:r w:rsidRPr="00D53581">
        <w:rPr>
          <w:rFonts w:asciiTheme="majorBidi" w:hAnsiTheme="majorBidi" w:cstheme="majorBidi"/>
        </w:rPr>
        <w:t xml:space="preserve">Afin d'étudier théoriquement les propriétés d'un matériau solide composé d'un grand nombre denoyaux et d'électrons (M : noyaux et N : électrons) en interaction, l'équation den  Schrödinger mentionnée ci-dessous </w:t>
      </w:r>
      <w:r w:rsidRPr="00D53581">
        <w:rPr>
          <w:rFonts w:asciiTheme="majorBidi" w:hAnsiTheme="majorBidi" w:cstheme="majorBidi"/>
          <w:b/>
          <w:bCs/>
        </w:rPr>
        <w:t>(éq II-2</w:t>
      </w:r>
      <w:r w:rsidRPr="00D53581">
        <w:rPr>
          <w:rFonts w:asciiTheme="majorBidi" w:hAnsiTheme="majorBidi" w:cstheme="majorBidi"/>
          <w:b/>
          <w:bCs/>
          <w:sz w:val="28"/>
          <w:szCs w:val="28"/>
        </w:rPr>
        <w:t>)</w:t>
      </w:r>
      <w:r w:rsidRPr="00D53581">
        <w:rPr>
          <w:rFonts w:asciiTheme="majorBidi" w:hAnsiTheme="majorBidi" w:cstheme="majorBidi"/>
          <w:b/>
          <w:bCs/>
        </w:rPr>
        <w:t>)</w:t>
      </w:r>
      <w:r w:rsidRPr="00D53581">
        <w:rPr>
          <w:rFonts w:asciiTheme="majorBidi" w:hAnsiTheme="majorBidi" w:cstheme="majorBidi"/>
        </w:rPr>
        <w:t xml:space="preserve"> devrait être résolue</w:t>
      </w:r>
    </w:p>
    <w:p w:rsidR="00D53581" w:rsidRPr="00D53581" w:rsidRDefault="00D53581" w:rsidP="00D53581">
      <w:pPr>
        <w:spacing w:line="192" w:lineRule="auto"/>
        <w:jc w:val="both"/>
        <w:rPr>
          <w:rFonts w:asciiTheme="majorBidi" w:hAnsiTheme="majorBidi" w:cstheme="majorBidi"/>
          <w:b/>
          <w:bCs/>
          <w:sz w:val="32"/>
          <w:szCs w:val="32"/>
        </w:rPr>
      </w:pPr>
    </w:p>
    <w:p w:rsidR="00D53581" w:rsidRPr="008C6D2A" w:rsidRDefault="00D53581" w:rsidP="008C6D2A">
      <w:pPr>
        <w:spacing w:line="192" w:lineRule="auto"/>
        <w:ind w:left="1088"/>
        <w:jc w:val="both"/>
        <w:rPr>
          <w:rFonts w:asciiTheme="majorBidi" w:hAnsiTheme="majorBidi" w:cstheme="majorBidi"/>
          <w:b/>
          <w:bCs/>
          <w:sz w:val="32"/>
          <w:szCs w:val="32"/>
        </w:rPr>
      </w:pPr>
      <m:oMath>
        <m:r>
          <m:rPr>
            <m:sty m:val="p"/>
          </m:rPr>
          <w:rPr>
            <w:rFonts w:ascii="Cambria Math" w:hAnsi="Cambria Math" w:cstheme="majorBidi"/>
          </w:rPr>
          <m:t>ΨΗ</m:t>
        </m:r>
        <m:r>
          <w:rPr>
            <w:rFonts w:ascii="Cambria Math" w:hAnsi="Cambria Math" w:cstheme="majorBidi"/>
          </w:rPr>
          <m:t>=</m:t>
        </m:r>
        <m:r>
          <m:rPr>
            <m:sty m:val="p"/>
          </m:rPr>
          <w:rPr>
            <w:rFonts w:ascii="Cambria Math" w:hAnsi="Cambria Math" w:cstheme="majorBidi"/>
          </w:rPr>
          <m:t>ΕΨ</m:t>
        </m:r>
      </m:oMath>
      <w:r w:rsidRPr="008C6D2A">
        <w:rPr>
          <w:rFonts w:asciiTheme="majorBidi" w:hAnsiTheme="majorBidi" w:cstheme="majorBidi"/>
          <w:b/>
          <w:bCs/>
          <w:sz w:val="32"/>
          <w:szCs w:val="32"/>
        </w:rPr>
        <w:t xml:space="preserve">                                         </w:t>
      </w:r>
      <w:r w:rsidRPr="008C6D2A">
        <w:rPr>
          <w:rFonts w:asciiTheme="majorBidi" w:hAnsiTheme="majorBidi" w:cstheme="majorBidi"/>
          <w:b/>
          <w:bCs/>
          <w:sz w:val="32"/>
          <w:szCs w:val="32"/>
        </w:rPr>
        <w:tab/>
      </w:r>
      <w:r w:rsidRPr="008C6D2A">
        <w:rPr>
          <w:rFonts w:asciiTheme="majorBidi" w:hAnsiTheme="majorBidi" w:cstheme="majorBidi"/>
          <w:b/>
          <w:bCs/>
          <w:sz w:val="32"/>
          <w:szCs w:val="32"/>
        </w:rPr>
        <w:tab/>
      </w:r>
      <w:r w:rsidRPr="008C6D2A">
        <w:rPr>
          <w:rFonts w:asciiTheme="majorBidi" w:hAnsiTheme="majorBidi" w:cstheme="majorBidi"/>
          <w:b/>
          <w:bCs/>
          <w:sz w:val="32"/>
          <w:szCs w:val="32"/>
        </w:rPr>
        <w:tab/>
        <w:t xml:space="preserve">   </w:t>
      </w:r>
      <w:r w:rsidRPr="008C6D2A">
        <w:rPr>
          <w:rFonts w:asciiTheme="majorBidi" w:hAnsiTheme="majorBidi" w:cstheme="majorBidi"/>
          <w:b/>
          <w:bCs/>
          <w:sz w:val="32"/>
          <w:szCs w:val="32"/>
        </w:rPr>
        <w:tab/>
        <w:t xml:space="preserve">  </w:t>
      </w:r>
      <w:r w:rsidRPr="008C6D2A">
        <w:rPr>
          <w:rFonts w:asciiTheme="majorBidi" w:hAnsiTheme="majorBidi" w:cstheme="majorBidi"/>
          <w:b/>
          <w:bCs/>
          <w:sz w:val="28"/>
          <w:szCs w:val="28"/>
        </w:rPr>
        <w:t xml:space="preserve">   (</w:t>
      </w:r>
      <w:r w:rsidR="00CE423C" w:rsidRPr="008C6D2A">
        <w:rPr>
          <w:rFonts w:asciiTheme="majorBidi" w:hAnsiTheme="majorBidi" w:cstheme="majorBidi"/>
          <w:b/>
          <w:bCs/>
          <w:sz w:val="28"/>
          <w:szCs w:val="28"/>
        </w:rPr>
        <w:t>I</w:t>
      </w:r>
      <w:r w:rsidRPr="008C6D2A">
        <w:rPr>
          <w:rFonts w:asciiTheme="majorBidi" w:hAnsiTheme="majorBidi" w:cstheme="majorBidi"/>
          <w:b/>
          <w:bCs/>
          <w:sz w:val="28"/>
          <w:szCs w:val="28"/>
        </w:rPr>
        <w:t>I-2)</w:t>
      </w:r>
    </w:p>
    <w:p w:rsidR="008C6D2A" w:rsidRPr="00D53581" w:rsidRDefault="008C6D2A" w:rsidP="008C6D2A">
      <w:pPr>
        <w:spacing w:line="360" w:lineRule="auto"/>
        <w:jc w:val="both"/>
        <w:rPr>
          <w:rFonts w:asciiTheme="majorBidi" w:hAnsiTheme="majorBidi" w:cstheme="majorBidi"/>
        </w:rPr>
      </w:pPr>
      <w:r w:rsidRPr="00D53581">
        <w:rPr>
          <w:rFonts w:asciiTheme="majorBidi" w:hAnsiTheme="majorBidi" w:cstheme="majorBidi"/>
        </w:rPr>
        <w:t>cette équation, E est l'énergie totale du système, H est l'Hamiltonien et Ψ est la fonction</w:t>
      </w:r>
    </w:p>
    <w:p w:rsidR="008C6D2A" w:rsidRPr="00D53581" w:rsidRDefault="008C6D2A" w:rsidP="008C6D2A">
      <w:pPr>
        <w:spacing w:line="360" w:lineRule="auto"/>
        <w:jc w:val="both"/>
        <w:rPr>
          <w:rFonts w:asciiTheme="majorBidi" w:hAnsiTheme="majorBidi" w:cstheme="majorBidi"/>
        </w:rPr>
      </w:pPr>
      <w:r w:rsidRPr="00D53581">
        <w:rPr>
          <w:rFonts w:asciiTheme="majorBidi" w:hAnsiTheme="majorBidi" w:cstheme="majorBidi"/>
        </w:rPr>
        <w:t xml:space="preserve"> d'onde. L'Hamiltonien total du syst</w:t>
      </w:r>
      <w:r>
        <w:rPr>
          <w:rFonts w:asciiTheme="majorBidi" w:hAnsiTheme="majorBidi" w:cstheme="majorBidi"/>
        </w:rPr>
        <w:t xml:space="preserve">ème comme le montre l’équation, </w:t>
      </w:r>
      <w:r w:rsidRPr="008C6D2A">
        <w:rPr>
          <w:rFonts w:asciiTheme="majorBidi" w:hAnsiTheme="majorBidi" w:cstheme="majorBidi"/>
          <w:b/>
          <w:bCs/>
          <w:sz w:val="28"/>
          <w:szCs w:val="28"/>
        </w:rPr>
        <w:t xml:space="preserve">  </w:t>
      </w:r>
      <w:r w:rsidRPr="008C6D2A">
        <w:rPr>
          <w:rFonts w:asciiTheme="majorBidi" w:hAnsiTheme="majorBidi" w:cstheme="majorBidi"/>
          <w:b/>
          <w:bCs/>
        </w:rPr>
        <w:t>(II-2)</w:t>
      </w:r>
      <w:r w:rsidRPr="008C6D2A">
        <w:rPr>
          <w:rFonts w:asciiTheme="majorBidi" w:hAnsiTheme="majorBidi" w:cstheme="majorBidi"/>
        </w:rPr>
        <w:t>contient</w:t>
      </w:r>
      <w:r w:rsidRPr="00D53581">
        <w:rPr>
          <w:rFonts w:asciiTheme="majorBidi" w:hAnsiTheme="majorBidi" w:cstheme="majorBidi"/>
        </w:rPr>
        <w:t xml:space="preserve"> plusieurs termes : les énergies cinétiques des électrons </w:t>
      </w: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e</m:t>
            </m:r>
          </m:sub>
        </m:sSub>
      </m:oMath>
      <w:r w:rsidRPr="00D53581">
        <w:rPr>
          <w:rFonts w:asciiTheme="majorBidi" w:hAnsiTheme="majorBidi" w:cstheme="majorBidi"/>
        </w:rPr>
        <w:t xml:space="preserve">et des noyaux </w:t>
      </w: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n</m:t>
            </m:r>
          </m:sub>
        </m:sSub>
      </m:oMath>
      <w:r w:rsidRPr="00D53581">
        <w:rPr>
          <w:rFonts w:asciiTheme="majorBidi" w:hAnsiTheme="majorBidi" w:cstheme="majorBidi"/>
        </w:rPr>
        <w:t xml:space="preserve">et les énergies potentielles représentant les interactions coulombiennes répulsives entre les électrons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éé</m:t>
            </m:r>
          </m:sub>
        </m:sSub>
      </m:oMath>
      <w:r w:rsidRPr="00D53581">
        <w:rPr>
          <w:rFonts w:asciiTheme="majorBidi" w:hAnsiTheme="majorBidi" w:cstheme="majorBidi"/>
        </w:rPr>
        <w:t xml:space="preserve">, entre les noyauxet attractives entre les électrons et les noyaux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nn</m:t>
            </m:r>
          </m:sub>
        </m:sSub>
      </m:oMath>
    </w:p>
    <w:p w:rsidR="008C6D2A" w:rsidRPr="00D53581" w:rsidRDefault="008C6D2A" w:rsidP="008C6D2A">
      <w:pPr>
        <w:spacing w:line="360" w:lineRule="auto"/>
        <w:jc w:val="both"/>
        <w:rPr>
          <w:rFonts w:asciiTheme="majorBidi" w:hAnsiTheme="majorBidi" w:cstheme="majorBidi"/>
          <w:b/>
          <w:bCs/>
          <w:sz w:val="32"/>
          <w:szCs w:val="32"/>
        </w:rPr>
      </w:pPr>
      <w:r w:rsidRPr="00D53581">
        <w:rPr>
          <w:rFonts w:asciiTheme="majorBidi" w:hAnsiTheme="majorBidi" w:cstheme="majorBidi"/>
        </w:rPr>
        <w:t xml:space="preserve">       </w:t>
      </w:r>
      <w:r w:rsidRPr="00D53581">
        <w:rPr>
          <w:rFonts w:asciiTheme="majorBidi" w:hAnsiTheme="majorBidi" w:cstheme="majorBidi"/>
          <w:b/>
          <w:bCs/>
          <w:sz w:val="32"/>
          <w:szCs w:val="32"/>
        </w:rPr>
        <w:t xml:space="preserve">                                                   </w:t>
      </w:r>
    </w:p>
    <w:p w:rsidR="00D53581" w:rsidRPr="00D53581" w:rsidRDefault="00D53581" w:rsidP="00D53581">
      <w:pPr>
        <w:spacing w:line="192" w:lineRule="auto"/>
        <w:jc w:val="both"/>
        <w:rPr>
          <w:rFonts w:asciiTheme="majorBidi" w:hAnsiTheme="majorBidi" w:cstheme="majorBidi"/>
          <w:b/>
          <w:bCs/>
          <w:sz w:val="28"/>
          <w:szCs w:val="28"/>
        </w:rPr>
      </w:pPr>
    </w:p>
    <w:p w:rsidR="00D53581" w:rsidRPr="00D53581" w:rsidRDefault="00D53581" w:rsidP="008C6D2A">
      <w:pPr>
        <w:spacing w:line="192" w:lineRule="auto"/>
        <w:jc w:val="both"/>
        <w:rPr>
          <w:rFonts w:asciiTheme="majorBidi" w:hAnsiTheme="majorBidi" w:cstheme="majorBidi"/>
          <w:b/>
          <w:bCs/>
          <w:sz w:val="32"/>
          <w:szCs w:val="32"/>
        </w:rPr>
      </w:pPr>
      <w:r w:rsidRPr="00D53581">
        <w:rPr>
          <w:rFonts w:asciiTheme="majorBidi" w:hAnsiTheme="majorBidi" w:cstheme="majorBidi"/>
        </w:rPr>
        <w:t xml:space="preserve">Dans </w:t>
      </w:r>
    </w:p>
    <w:p w:rsidR="00D53581" w:rsidRPr="00D53581" w:rsidRDefault="00D53581" w:rsidP="00CE423C">
      <w:pPr>
        <w:spacing w:line="192" w:lineRule="auto"/>
        <w:jc w:val="both"/>
        <w:rPr>
          <w:rFonts w:asciiTheme="majorBidi" w:hAnsiTheme="majorBidi" w:cstheme="majorBidi"/>
        </w:rPr>
      </w:pPr>
      <w:r w:rsidRPr="00D53581">
        <w:rPr>
          <w:rFonts w:asciiTheme="majorBidi" w:hAnsiTheme="majorBidi" w:cstheme="majorBidi"/>
        </w:rPr>
        <w:t xml:space="preserve">                   </w:t>
      </w:r>
      <m:oMath>
        <m:r>
          <m:rPr>
            <m:sty m:val="p"/>
          </m:rPr>
          <w:rPr>
            <w:rFonts w:ascii="Cambria Math" w:hAnsi="Cambria Math" w:cstheme="majorBidi"/>
          </w:rPr>
          <m:t>Η</m:t>
        </m:r>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Τ</m:t>
            </m:r>
          </m:e>
          <m:sub>
            <m:r>
              <w:rPr>
                <w:rFonts w:ascii="Cambria Math" w:hAnsi="Cambria Math" w:cstheme="majorBidi"/>
              </w:rPr>
              <m:t>e</m:t>
            </m: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Τ</m:t>
            </m:r>
          </m:e>
          <m:sub>
            <m:r>
              <w:rPr>
                <w:rFonts w:ascii="Cambria Math" w:hAnsi="Cambria Math" w:cstheme="majorBidi"/>
              </w:rPr>
              <m:t>n</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ne</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éé</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nn</m:t>
            </m:r>
          </m:sub>
        </m:sSub>
      </m:oMath>
      <w:r w:rsidRPr="00D53581">
        <w:rPr>
          <w:rFonts w:asciiTheme="majorBidi" w:hAnsiTheme="majorBidi" w:cstheme="majorBidi"/>
        </w:rPr>
        <w:t xml:space="preserve">                      </w:t>
      </w:r>
      <w:r w:rsidR="00CE423C">
        <w:rPr>
          <w:rFonts w:asciiTheme="majorBidi" w:hAnsiTheme="majorBidi" w:cstheme="majorBidi"/>
        </w:rPr>
        <w:t xml:space="preserve">              </w:t>
      </w:r>
      <w:r w:rsidR="00CE423C">
        <w:rPr>
          <w:rFonts w:asciiTheme="majorBidi" w:hAnsiTheme="majorBidi" w:cstheme="majorBidi"/>
        </w:rPr>
        <w:tab/>
      </w:r>
      <w:r w:rsidR="00CE423C">
        <w:rPr>
          <w:rFonts w:asciiTheme="majorBidi" w:hAnsiTheme="majorBidi" w:cstheme="majorBidi"/>
        </w:rPr>
        <w:tab/>
        <w:t xml:space="preserve">      </w:t>
      </w:r>
      <w:r w:rsidRPr="00D53581">
        <w:rPr>
          <w:rFonts w:asciiTheme="majorBidi" w:hAnsiTheme="majorBidi" w:cstheme="majorBidi"/>
          <w:b/>
          <w:bCs/>
          <w:sz w:val="28"/>
          <w:szCs w:val="28"/>
        </w:rPr>
        <w:t>(</w:t>
      </w:r>
      <w:r w:rsidR="00CE423C" w:rsidRPr="00D53581">
        <w:rPr>
          <w:rFonts w:asciiTheme="majorBidi" w:hAnsiTheme="majorBidi" w:cstheme="majorBidi"/>
          <w:b/>
          <w:bCs/>
          <w:sz w:val="28"/>
          <w:szCs w:val="28"/>
        </w:rPr>
        <w:t>I</w:t>
      </w:r>
      <w:r w:rsidRPr="00D53581">
        <w:rPr>
          <w:rFonts w:asciiTheme="majorBidi" w:hAnsiTheme="majorBidi" w:cstheme="majorBidi"/>
          <w:b/>
          <w:bCs/>
          <w:sz w:val="28"/>
          <w:szCs w:val="28"/>
        </w:rPr>
        <w:t>I-3 )</w:t>
      </w:r>
    </w:p>
    <w:p w:rsidR="00D53581" w:rsidRPr="00D53581" w:rsidRDefault="00D53581" w:rsidP="00D53581">
      <w:pPr>
        <w:spacing w:line="276" w:lineRule="auto"/>
        <w:jc w:val="both"/>
        <w:rPr>
          <w:rFonts w:asciiTheme="majorBidi" w:hAnsiTheme="majorBidi" w:cstheme="majorBidi"/>
          <w:b/>
          <w:bCs/>
          <w:sz w:val="28"/>
          <w:szCs w:val="28"/>
        </w:rPr>
      </w:pPr>
    </w:p>
    <w:p w:rsidR="00D53581" w:rsidRPr="00D53581" w:rsidRDefault="00D53581" w:rsidP="00D53581">
      <w:pPr>
        <w:spacing w:line="276" w:lineRule="auto"/>
        <w:jc w:val="both"/>
        <w:rPr>
          <w:rFonts w:asciiTheme="majorBidi" w:hAnsiTheme="majorBidi" w:cstheme="majorBidi"/>
        </w:rPr>
      </w:pPr>
      <w:r w:rsidRPr="00D53581">
        <w:rPr>
          <w:rFonts w:asciiTheme="majorBidi" w:hAnsiTheme="majorBidi" w:cstheme="majorBidi"/>
        </w:rPr>
        <w:t>Avec :</w:t>
      </w:r>
    </w:p>
    <w:p w:rsidR="00D53581" w:rsidRPr="00D53581" w:rsidRDefault="00D53581" w:rsidP="00D53581">
      <w:pPr>
        <w:spacing w:line="276" w:lineRule="auto"/>
        <w:jc w:val="both"/>
        <w:rPr>
          <w:rFonts w:asciiTheme="majorBidi" w:hAnsiTheme="majorBidi" w:cstheme="majorBidi"/>
        </w:rPr>
      </w:pPr>
      <w:r w:rsidRPr="00D53581">
        <w:rPr>
          <w:rFonts w:asciiTheme="majorBidi" w:hAnsiTheme="majorBidi" w:cstheme="majorBidi"/>
        </w:rPr>
        <w:t>L’énergie cinétique des noyaux :</w:t>
      </w:r>
    </w:p>
    <w:p w:rsidR="00D53581" w:rsidRPr="00D53581" w:rsidRDefault="00F05D45" w:rsidP="00D53581">
      <w:pPr>
        <w:spacing w:line="276" w:lineRule="auto"/>
        <w:jc w:val="both"/>
        <w:rPr>
          <w:rFonts w:asciiTheme="majorBidi" w:hAnsiTheme="majorBidi" w:cstheme="majorBidi"/>
          <w:b/>
          <w:bCs/>
          <w:sz w:val="28"/>
          <w:szCs w:val="28"/>
        </w:rPr>
      </w:pPr>
      <m:oMathPara>
        <m:oMathParaPr>
          <m:jc m:val="left"/>
        </m:oMathParaP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n</m:t>
              </m:r>
            </m:sub>
          </m:sSub>
          <m:r>
            <w:rPr>
              <w:rFonts w:ascii="Cambria Math" w:hAnsi="Cambria Math" w:cstheme="majorBidi"/>
            </w:rPr>
            <m:t>=</m:t>
          </m:r>
          <m:f>
            <m:fPr>
              <m:ctrlPr>
                <w:rPr>
                  <w:rFonts w:ascii="Cambria Math" w:hAnsi="Cambria Math" w:cstheme="majorBidi"/>
                </w:rPr>
              </m:ctrlPr>
            </m:fPr>
            <m:num>
              <m:sSup>
                <m:sSupPr>
                  <m:ctrlPr>
                    <w:rPr>
                      <w:rFonts w:ascii="Cambria Math" w:hAnsi="Cambria Math" w:cstheme="majorBidi"/>
                    </w:rPr>
                  </m:ctrlPr>
                </m:sSupPr>
                <m:e>
                  <m:r>
                    <m:rPr>
                      <m:sty m:val="p"/>
                    </m:rPr>
                    <w:rPr>
                      <w:rFonts w:ascii="Cambria Math" w:hAnsi="Cambria Math" w:cstheme="majorBidi"/>
                    </w:rPr>
                    <m:t>ℏ</m:t>
                  </m:r>
                </m:e>
                <m:sup>
                  <m:r>
                    <w:rPr>
                      <w:rFonts w:ascii="Cambria Math" w:hAnsi="Cambria Math" w:cstheme="majorBidi"/>
                    </w:rPr>
                    <m:t>2</m:t>
                  </m:r>
                </m:sup>
              </m:sSup>
            </m:num>
            <m:den>
              <m:r>
                <w:rPr>
                  <w:rFonts w:ascii="Cambria Math" w:hAnsi="Cambria Math" w:cstheme="majorBidi"/>
                </w:rPr>
                <m:t>2</m:t>
              </m:r>
            </m:den>
          </m:f>
          <m:nary>
            <m:naryPr>
              <m:chr m:val="∑"/>
              <m:limLoc m:val="undOvr"/>
              <m:supHide m:val="1"/>
              <m:ctrlPr>
                <w:rPr>
                  <w:rFonts w:ascii="Cambria Math" w:hAnsi="Cambria Math" w:cstheme="majorBidi"/>
                </w:rPr>
              </m:ctrlPr>
            </m:naryPr>
            <m:sub>
              <m:r>
                <w:rPr>
                  <w:rFonts w:ascii="Cambria Math" w:hAnsi="Cambria Math" w:cstheme="majorBidi"/>
                </w:rPr>
                <m:t>i</m:t>
              </m:r>
            </m:sub>
            <m:sup/>
            <m:e/>
          </m:nary>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m:t>
                  </m:r>
                </m:e>
                <m:sup>
                  <m:r>
                    <w:rPr>
                      <w:rFonts w:ascii="Cambria Math" w:hAnsi="Cambria Math" w:cstheme="majorBidi"/>
                    </w:rPr>
                    <m:t>2</m:t>
                  </m:r>
                </m:sup>
              </m:sSup>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e>
                <m:sub>
                  <m:r>
                    <w:rPr>
                      <w:rFonts w:ascii="Cambria Math" w:hAnsi="Cambria Math" w:cstheme="majorBidi"/>
                    </w:rPr>
                    <m:t>i</m:t>
                  </m:r>
                </m:sub>
              </m:sSub>
            </m:num>
            <m:den>
              <m:sSub>
                <m:sSubPr>
                  <m:ctrlPr>
                    <w:rPr>
                      <w:rFonts w:ascii="Cambria Math" w:hAnsi="Cambria Math" w:cstheme="majorBidi"/>
                    </w:rPr>
                  </m:ctrlPr>
                </m:sSubPr>
                <m:e>
                  <m:r>
                    <w:rPr>
                      <w:rFonts w:ascii="Cambria Math" w:hAnsi="Cambria Math" w:cstheme="majorBidi"/>
                    </w:rPr>
                    <m:t>M</m:t>
                  </m:r>
                </m:e>
                <m:sub>
                  <m:r>
                    <w:rPr>
                      <w:rFonts w:ascii="Cambria Math" w:hAnsi="Cambria Math" w:cstheme="majorBidi"/>
                    </w:rPr>
                    <m:t>n</m:t>
                  </m:r>
                </m:sub>
              </m:sSub>
            </m:den>
          </m:f>
        </m:oMath>
      </m:oMathPara>
    </w:p>
    <w:p w:rsidR="00D53581" w:rsidRPr="00D53581" w:rsidRDefault="00D53581" w:rsidP="00D53581">
      <w:pPr>
        <w:spacing w:line="276" w:lineRule="auto"/>
        <w:jc w:val="both"/>
        <w:rPr>
          <w:rFonts w:asciiTheme="majorBidi" w:hAnsiTheme="majorBidi" w:cstheme="majorBidi"/>
        </w:rPr>
      </w:pPr>
    </w:p>
    <w:p w:rsidR="00D53581" w:rsidRPr="00D53581" w:rsidRDefault="00D53581" w:rsidP="00D53581">
      <w:pPr>
        <w:spacing w:line="276" w:lineRule="auto"/>
        <w:jc w:val="both"/>
        <w:rPr>
          <w:rFonts w:asciiTheme="majorBidi" w:hAnsiTheme="majorBidi" w:cstheme="majorBidi"/>
        </w:rPr>
      </w:pPr>
      <w:r w:rsidRPr="00D53581">
        <w:rPr>
          <w:rFonts w:asciiTheme="majorBidi" w:hAnsiTheme="majorBidi" w:cstheme="majorBidi"/>
        </w:rPr>
        <w:t>L’énergie cinétique des électrons :</w:t>
      </w:r>
    </w:p>
    <w:p w:rsidR="00D53581" w:rsidRPr="00D53581" w:rsidRDefault="00F05D45" w:rsidP="00D53581">
      <w:pPr>
        <w:spacing w:line="276" w:lineRule="auto"/>
        <w:jc w:val="both"/>
        <w:rPr>
          <w:rFonts w:asciiTheme="majorBidi" w:hAnsiTheme="majorBidi" w:cstheme="majorBidi"/>
          <w:b/>
          <w:bCs/>
          <w:sz w:val="28"/>
          <w:szCs w:val="28"/>
        </w:rPr>
      </w:pPr>
      <m:oMathPara>
        <m:oMathParaPr>
          <m:jc m:val="left"/>
        </m:oMathParaP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e</m:t>
              </m:r>
            </m:sub>
          </m:sSub>
          <m:r>
            <w:rPr>
              <w:rFonts w:ascii="Cambria Math" w:hAnsi="Cambria Math" w:cstheme="majorBidi"/>
            </w:rPr>
            <m:t>=</m:t>
          </m:r>
          <m:f>
            <m:fPr>
              <m:ctrlPr>
                <w:rPr>
                  <w:rFonts w:ascii="Cambria Math" w:hAnsi="Cambria Math" w:cstheme="majorBidi"/>
                </w:rPr>
              </m:ctrlPr>
            </m:fPr>
            <m:num>
              <m:sSup>
                <m:sSupPr>
                  <m:ctrlPr>
                    <w:rPr>
                      <w:rFonts w:ascii="Cambria Math" w:hAnsi="Cambria Math" w:cstheme="majorBidi"/>
                    </w:rPr>
                  </m:ctrlPr>
                </m:sSupPr>
                <m:e>
                  <m:r>
                    <m:rPr>
                      <m:sty m:val="p"/>
                    </m:rPr>
                    <w:rPr>
                      <w:rFonts w:ascii="Cambria Math" w:hAnsi="Cambria Math" w:cstheme="majorBidi"/>
                    </w:rPr>
                    <m:t>ℏ</m:t>
                  </m:r>
                </m:e>
                <m:sup>
                  <m:r>
                    <w:rPr>
                      <w:rFonts w:ascii="Cambria Math" w:hAnsi="Cambria Math" w:cstheme="majorBidi"/>
                    </w:rPr>
                    <m:t>2</m:t>
                  </m:r>
                </m:sup>
              </m:sSup>
            </m:num>
            <m:den>
              <m:r>
                <w:rPr>
                  <w:rFonts w:ascii="Cambria Math" w:hAnsi="Cambria Math" w:cstheme="majorBidi"/>
                </w:rPr>
                <m:t>2</m:t>
              </m:r>
            </m:den>
          </m:f>
          <m:nary>
            <m:naryPr>
              <m:chr m:val="∑"/>
              <m:limLoc m:val="undOvr"/>
              <m:supHide m:val="1"/>
              <m:ctrlPr>
                <w:rPr>
                  <w:rFonts w:ascii="Cambria Math" w:hAnsi="Cambria Math" w:cstheme="majorBidi"/>
                </w:rPr>
              </m:ctrlPr>
            </m:naryPr>
            <m:sub>
              <m:r>
                <w:rPr>
                  <w:rFonts w:ascii="Cambria Math" w:hAnsi="Cambria Math" w:cstheme="majorBidi"/>
                </w:rPr>
                <m:t>i</m:t>
              </m:r>
            </m:sub>
            <m:sup/>
            <m:e/>
          </m:nary>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m:t>
                  </m:r>
                </m:e>
                <m:sup>
                  <m:r>
                    <w:rPr>
                      <w:rFonts w:ascii="Cambria Math" w:hAnsi="Cambria Math" w:cstheme="majorBidi"/>
                    </w:rPr>
                    <m:t>2</m:t>
                  </m:r>
                </m:sup>
              </m:sSup>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e>
                <m:sub>
                  <m:r>
                    <w:rPr>
                      <w:rFonts w:ascii="Cambria Math" w:hAnsi="Cambria Math" w:cstheme="majorBidi"/>
                    </w:rPr>
                    <m:t>i</m:t>
                  </m:r>
                </m:sub>
              </m:sSub>
            </m:num>
            <m:den>
              <m:sSub>
                <m:sSubPr>
                  <m:ctrlPr>
                    <w:rPr>
                      <w:rFonts w:ascii="Cambria Math" w:hAnsi="Cambria Math" w:cstheme="majorBidi"/>
                    </w:rPr>
                  </m:ctrlPr>
                </m:sSubPr>
                <m:e>
                  <m:r>
                    <w:rPr>
                      <w:rFonts w:ascii="Cambria Math" w:hAnsi="Cambria Math" w:cstheme="majorBidi"/>
                    </w:rPr>
                    <m:t>M</m:t>
                  </m:r>
                </m:e>
                <m:sub>
                  <m:r>
                    <w:rPr>
                      <w:rFonts w:ascii="Cambria Math" w:hAnsi="Cambria Math" w:cstheme="majorBidi"/>
                    </w:rPr>
                    <m:t>e</m:t>
                  </m:r>
                </m:sub>
              </m:sSub>
            </m:den>
          </m:f>
        </m:oMath>
      </m:oMathPara>
    </w:p>
    <w:p w:rsidR="00D53581" w:rsidRPr="00D53581" w:rsidRDefault="00D53581" w:rsidP="00D53581">
      <w:pPr>
        <w:spacing w:line="276" w:lineRule="auto"/>
        <w:jc w:val="both"/>
        <w:rPr>
          <w:rFonts w:asciiTheme="majorBidi" w:hAnsiTheme="majorBidi" w:cstheme="majorBidi"/>
          <w:b/>
          <w:bCs/>
          <w:sz w:val="28"/>
          <w:szCs w:val="28"/>
        </w:rPr>
      </w:pPr>
    </w:p>
    <w:p w:rsidR="00D53581" w:rsidRPr="00D53581" w:rsidRDefault="00D53581" w:rsidP="00D53581">
      <w:pPr>
        <w:spacing w:line="276" w:lineRule="auto"/>
        <w:jc w:val="both"/>
        <w:rPr>
          <w:rFonts w:asciiTheme="majorBidi" w:hAnsiTheme="majorBidi" w:cstheme="majorBidi"/>
        </w:rPr>
      </w:pPr>
      <w:r w:rsidRPr="00D53581">
        <w:rPr>
          <w:rFonts w:asciiTheme="majorBidi" w:hAnsiTheme="majorBidi" w:cstheme="majorBidi"/>
        </w:rPr>
        <w:t>L’énergie potentielle d’interaction entre les noyaux :</w:t>
      </w:r>
    </w:p>
    <w:p w:rsidR="00D53581" w:rsidRPr="00D53581" w:rsidRDefault="00F05D45" w:rsidP="00D53581">
      <w:pPr>
        <w:spacing w:line="276" w:lineRule="auto"/>
        <w:jc w:val="both"/>
        <w:rPr>
          <w:rFonts w:asciiTheme="majorBidi" w:hAnsiTheme="majorBidi" w:cstheme="majorBidi"/>
          <w:b/>
          <w:bCs/>
          <w:sz w:val="28"/>
          <w:szCs w:val="28"/>
        </w:rPr>
      </w:pPr>
      <m:oMathPara>
        <m:oMathParaPr>
          <m:jc m:val="left"/>
        </m:oMathPara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n-n</m:t>
              </m:r>
            </m:sub>
          </m:sSub>
          <m:r>
            <w:rPr>
              <w:rFonts w:ascii="Cambria Math" w:hAnsi="Cambria Math" w:cstheme="majorBidi"/>
            </w:rPr>
            <m:t>=</m:t>
          </m:r>
          <m:f>
            <m:fPr>
              <m:ctrlPr>
                <w:rPr>
                  <w:rFonts w:ascii="Cambria Math" w:hAnsi="Cambria Math" w:cstheme="majorBidi"/>
                </w:rPr>
              </m:ctrlPr>
            </m:fPr>
            <m:num>
              <m:r>
                <w:rPr>
                  <w:rFonts w:ascii="Cambria Math" w:hAnsi="Cambria Math" w:cstheme="majorBidi"/>
                </w:rPr>
                <m:t>-1</m:t>
              </m:r>
            </m:num>
            <m:den>
              <m:r>
                <w:rPr>
                  <w:rFonts w:ascii="Cambria Math" w:hAnsi="Cambria Math" w:cstheme="majorBidi"/>
                </w:rPr>
                <m:t>8</m:t>
              </m:r>
              <m:r>
                <m:rPr>
                  <m:sty m:val="p"/>
                </m:rPr>
                <w:rPr>
                  <w:rFonts w:ascii="Cambria Math" w:hAnsi="Cambria Math" w:cstheme="majorBidi"/>
                </w:rPr>
                <m:t>π</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0</m:t>
                  </m:r>
                </m:sub>
              </m:sSub>
            </m:den>
          </m:f>
          <m:nary>
            <m:naryPr>
              <m:chr m:val="∑"/>
              <m:limLoc m:val="undOvr"/>
              <m:supHide m:val="1"/>
              <m:ctrlPr>
                <w:rPr>
                  <w:rFonts w:ascii="Cambria Math" w:hAnsi="Cambria Math" w:cstheme="majorBidi"/>
                </w:rPr>
              </m:ctrlPr>
            </m:naryPr>
            <m:sub>
              <m:r>
                <w:rPr>
                  <w:rFonts w:ascii="Cambria Math" w:hAnsi="Cambria Math" w:cstheme="majorBidi"/>
                </w:rPr>
                <m:t>i=j</m:t>
              </m:r>
            </m:sub>
            <m:sup/>
            <m:e/>
          </m:nary>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num>
            <m:den>
              <m:r>
                <w:rPr>
                  <w:rFonts w:ascii="Cambria Math" w:hAnsi="Cambria Math" w:cstheme="majorBidi"/>
                </w:rPr>
                <m:t>|</m:t>
              </m:r>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e>
                <m:sub>
                  <m:r>
                    <w:rPr>
                      <w:rFonts w:ascii="Cambria Math" w:hAnsi="Cambria Math" w:cstheme="majorBidi"/>
                    </w:rPr>
                    <m:t>i</m:t>
                  </m:r>
                </m:sub>
              </m:sSub>
              <m:r>
                <w:rPr>
                  <w:rFonts w:ascii="Cambria Math" w:hAnsi="Cambria Math" w:cstheme="majorBidi"/>
                </w:rPr>
                <m:t>|</m:t>
              </m:r>
            </m:den>
          </m:f>
        </m:oMath>
      </m:oMathPara>
    </w:p>
    <w:p w:rsidR="00D53581" w:rsidRPr="00D53581" w:rsidRDefault="00D53581" w:rsidP="00D53581">
      <w:pPr>
        <w:spacing w:line="276" w:lineRule="auto"/>
        <w:jc w:val="both"/>
        <w:rPr>
          <w:rFonts w:asciiTheme="majorBidi" w:hAnsiTheme="majorBidi" w:cstheme="majorBidi"/>
        </w:rPr>
      </w:pPr>
    </w:p>
    <w:p w:rsidR="00D53581" w:rsidRPr="00D53581" w:rsidRDefault="00D53581" w:rsidP="00D53581">
      <w:pPr>
        <w:spacing w:line="276" w:lineRule="auto"/>
        <w:jc w:val="both"/>
        <w:rPr>
          <w:rFonts w:asciiTheme="majorBidi" w:hAnsiTheme="majorBidi" w:cstheme="majorBidi"/>
        </w:rPr>
      </w:pPr>
      <w:r w:rsidRPr="00D53581">
        <w:rPr>
          <w:rFonts w:asciiTheme="majorBidi" w:hAnsiTheme="majorBidi" w:cstheme="majorBidi"/>
        </w:rPr>
        <w:t>L’énergie potentielle d’attraction noyaux _ électrons :</w:t>
      </w:r>
    </w:p>
    <w:p w:rsidR="00D53581" w:rsidRPr="00D53581" w:rsidRDefault="00F05D45" w:rsidP="00D53581">
      <w:pPr>
        <w:spacing w:line="276" w:lineRule="auto"/>
        <w:jc w:val="both"/>
        <w:rPr>
          <w:rFonts w:asciiTheme="majorBidi" w:hAnsiTheme="majorBidi" w:cstheme="majorBidi"/>
          <w:b/>
          <w:bCs/>
          <w:sz w:val="28"/>
          <w:szCs w:val="28"/>
        </w:rPr>
      </w:pPr>
      <m:oMathPara>
        <m:oMathParaPr>
          <m:jc m:val="left"/>
        </m:oMathPara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ne</m:t>
              </m:r>
            </m:sub>
          </m:sSub>
          <m:r>
            <w:rPr>
              <w:rFonts w:ascii="Cambria Math" w:hAnsi="Cambria Math" w:cstheme="majorBidi"/>
            </w:rPr>
            <m:t>=</m:t>
          </m:r>
          <m:f>
            <m:fPr>
              <m:ctrlPr>
                <w:rPr>
                  <w:rFonts w:ascii="Cambria Math" w:hAnsi="Cambria Math" w:cstheme="majorBidi"/>
                </w:rPr>
              </m:ctrlPr>
            </m:fPr>
            <m:num>
              <m:r>
                <w:rPr>
                  <w:rFonts w:ascii="Cambria Math" w:hAnsi="Cambria Math" w:cstheme="majorBidi"/>
                </w:rPr>
                <m:t>-1</m:t>
              </m:r>
            </m:num>
            <m:den>
              <m:r>
                <w:rPr>
                  <w:rFonts w:ascii="Cambria Math" w:hAnsi="Cambria Math" w:cstheme="majorBidi"/>
                </w:rPr>
                <m:t>4</m:t>
              </m:r>
              <m:r>
                <m:rPr>
                  <m:sty m:val="p"/>
                </m:rPr>
                <w:rPr>
                  <w:rFonts w:ascii="Cambria Math" w:hAnsi="Cambria Math" w:cstheme="majorBidi"/>
                </w:rPr>
                <m:t>π</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0</m:t>
                  </m:r>
                </m:sub>
              </m:sSub>
            </m:den>
          </m:f>
          <m:nary>
            <m:naryPr>
              <m:chr m:val="∑"/>
              <m:limLoc m:val="undOvr"/>
              <m:supHide m:val="1"/>
              <m:ctrlPr>
                <w:rPr>
                  <w:rFonts w:ascii="Cambria Math" w:hAnsi="Cambria Math" w:cstheme="majorBidi"/>
                </w:rPr>
              </m:ctrlPr>
            </m:naryPr>
            <m:sub>
              <m:r>
                <w:rPr>
                  <w:rFonts w:ascii="Cambria Math" w:hAnsi="Cambria Math" w:cstheme="majorBidi"/>
                </w:rPr>
                <m:t>i,j</m:t>
              </m:r>
            </m:sub>
            <m:sup/>
            <m:e/>
          </m:nary>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sSub>
                <m:sSubPr>
                  <m:ctrlPr>
                    <w:rPr>
                      <w:rFonts w:ascii="Cambria Math" w:hAnsi="Cambria Math" w:cstheme="majorBidi"/>
                    </w:rPr>
                  </m:ctrlPr>
                </m:sSubPr>
                <m:e>
                  <m:r>
                    <w:rPr>
                      <w:rFonts w:ascii="Cambria Math" w:hAnsi="Cambria Math" w:cstheme="majorBidi"/>
                    </w:rPr>
                    <m:t>Z</m:t>
                  </m:r>
                </m:e>
                <m:sub>
                  <m:r>
                    <w:rPr>
                      <w:rFonts w:ascii="Cambria Math" w:hAnsi="Cambria Math" w:cstheme="majorBidi"/>
                    </w:rPr>
                    <m:t>i</m:t>
                  </m:r>
                </m:sub>
              </m:sSub>
            </m:num>
            <m:den>
              <m:r>
                <w:rPr>
                  <w:rFonts w:ascii="Cambria Math" w:hAnsi="Cambria Math" w:cstheme="majorBidi"/>
                </w:rPr>
                <m:t>|</m:t>
              </m:r>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e>
                <m:sub>
                  <m:r>
                    <w:rPr>
                      <w:rFonts w:ascii="Cambria Math" w:hAnsi="Cambria Math" w:cstheme="majorBidi"/>
                    </w:rPr>
                    <m:t>j</m:t>
                  </m:r>
                </m:sub>
              </m:sSub>
              <m:r>
                <w:rPr>
                  <w:rFonts w:ascii="Cambria Math" w:hAnsi="Cambria Math" w:cstheme="majorBidi"/>
                </w:rPr>
                <m:t>|</m:t>
              </m:r>
            </m:den>
          </m:f>
        </m:oMath>
      </m:oMathPara>
    </w:p>
    <w:p w:rsidR="00D53581" w:rsidRPr="00D53581" w:rsidRDefault="00D53581" w:rsidP="00D53581">
      <w:pPr>
        <w:spacing w:line="276" w:lineRule="auto"/>
        <w:jc w:val="both"/>
        <w:rPr>
          <w:rFonts w:asciiTheme="majorBidi" w:hAnsiTheme="majorBidi" w:cstheme="majorBidi"/>
        </w:rPr>
      </w:pPr>
    </w:p>
    <w:p w:rsidR="00D53581" w:rsidRPr="00D53581" w:rsidRDefault="00D53581" w:rsidP="00D53581">
      <w:pPr>
        <w:spacing w:line="276" w:lineRule="auto"/>
        <w:jc w:val="both"/>
        <w:rPr>
          <w:rFonts w:asciiTheme="majorBidi" w:hAnsiTheme="majorBidi" w:cstheme="majorBidi"/>
        </w:rPr>
      </w:pPr>
      <w:r w:rsidRPr="00D53581">
        <w:rPr>
          <w:rFonts w:asciiTheme="majorBidi" w:hAnsiTheme="majorBidi" w:cstheme="majorBidi"/>
        </w:rPr>
        <w:t>L’énergie potentielle de répulsion entre les électrons</w:t>
      </w:r>
      <w:r w:rsidRPr="00D53581">
        <w:rPr>
          <w:rFonts w:asciiTheme="majorBidi" w:hAnsiTheme="majorBidi" w:cstheme="majorBidi"/>
          <w:b/>
          <w:bCs/>
          <w:sz w:val="28"/>
          <w:szCs w:val="28"/>
        </w:rPr>
        <w:t> :</w:t>
      </w:r>
    </w:p>
    <w:p w:rsidR="00D53581" w:rsidRPr="00D53581" w:rsidRDefault="00F05D45" w:rsidP="00D53581">
      <w:pPr>
        <w:spacing w:line="276" w:lineRule="auto"/>
        <w:jc w:val="both"/>
        <w:rPr>
          <w:rFonts w:asciiTheme="majorBidi" w:hAnsiTheme="majorBidi" w:cstheme="majorBidi"/>
          <w:b/>
          <w:bCs/>
          <w:sz w:val="28"/>
          <w:szCs w:val="28"/>
        </w:rPr>
      </w:pPr>
      <m:oMathPara>
        <m:oMathParaPr>
          <m:jc m:val="left"/>
        </m:oMathParaP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nn</m:t>
              </m:r>
            </m:sub>
          </m:sSub>
          <m:r>
            <w:rPr>
              <w:rFonts w:ascii="Cambria Math" w:hAnsi="Cambria Math" w:cstheme="majorBidi"/>
            </w:rPr>
            <m:t>=</m:t>
          </m:r>
          <m:f>
            <m:fPr>
              <m:ctrlPr>
                <w:rPr>
                  <w:rFonts w:ascii="Cambria Math" w:hAnsi="Cambria Math" w:cstheme="majorBidi"/>
                </w:rPr>
              </m:ctrlPr>
            </m:fPr>
            <m:num>
              <m:r>
                <w:rPr>
                  <w:rFonts w:ascii="Cambria Math" w:hAnsi="Cambria Math" w:cstheme="majorBidi"/>
                </w:rPr>
                <m:t>1</m:t>
              </m:r>
            </m:num>
            <m:den>
              <m:r>
                <w:rPr>
                  <w:rFonts w:ascii="Cambria Math" w:hAnsi="Cambria Math" w:cstheme="majorBidi"/>
                </w:rPr>
                <m:t>2</m:t>
              </m:r>
            </m:den>
          </m:f>
          <m:nary>
            <m:naryPr>
              <m:chr m:val="∑"/>
              <m:limLoc m:val="undOvr"/>
              <m:supHide m:val="1"/>
              <m:ctrlPr>
                <w:rPr>
                  <w:rFonts w:ascii="Cambria Math" w:hAnsi="Cambria Math" w:cstheme="majorBidi"/>
                </w:rPr>
              </m:ctrlPr>
            </m:naryPr>
            <m:sub>
              <m:r>
                <w:rPr>
                  <w:rFonts w:ascii="Cambria Math" w:hAnsi="Cambria Math" w:cstheme="majorBidi"/>
                </w:rPr>
                <m:t>i&lt;j</m:t>
              </m:r>
            </m:sub>
            <m:sup/>
            <m:e/>
          </m:nary>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num>
            <m:den>
              <m:r>
                <w:rPr>
                  <w:rFonts w:ascii="Cambria Math" w:hAnsi="Cambria Math" w:cstheme="majorBidi"/>
                </w:rPr>
                <m:t>|</m:t>
              </m:r>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e>
                <m:sub>
                  <m:r>
                    <w:rPr>
                      <w:rFonts w:ascii="Cambria Math" w:hAnsi="Cambria Math" w:cstheme="majorBidi"/>
                    </w:rPr>
                    <m:t>i</m:t>
                  </m:r>
                </m:sub>
              </m:sSub>
              <m:r>
                <w:rPr>
                  <w:rFonts w:ascii="Cambria Math" w:hAnsi="Cambria Math" w:cstheme="majorBidi"/>
                </w:rPr>
                <m:t>|</m:t>
              </m:r>
            </m:den>
          </m:f>
        </m:oMath>
      </m:oMathPara>
    </w:p>
    <w:p w:rsidR="00D53581" w:rsidRPr="00D53581" w:rsidRDefault="00D53581" w:rsidP="00D53581">
      <w:pPr>
        <w:spacing w:line="360" w:lineRule="auto"/>
        <w:rPr>
          <w:rFonts w:asciiTheme="majorBidi" w:hAnsiTheme="majorBidi" w:cstheme="majorBidi"/>
          <w:b/>
          <w:bCs/>
          <w:sz w:val="28"/>
          <w:szCs w:val="28"/>
        </w:rPr>
      </w:pP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 xml:space="preserve">Malheureusement, à part quelques systèmes, il est impossible de résoudre cette équation en raison du grand nombre de particules impliquées (M noyaux plus N électrons), la fonction d’onde comptant (3N+3M) variables. A cause de cette difficulté, des approximations ont été mises au point et dont la première a été établie en 1927 par Max Born et Julius Robert Oppenheimer </w:t>
      </w:r>
      <w:r w:rsidRPr="008C6D2A">
        <w:rPr>
          <w:rFonts w:asciiTheme="majorBidi" w:hAnsiTheme="majorBidi" w:cstheme="majorBidi"/>
          <w:b/>
          <w:bCs/>
          <w:color w:val="FF0000"/>
        </w:rPr>
        <w:t>[3]</w:t>
      </w:r>
    </w:p>
    <w:p w:rsidR="00D53581" w:rsidRPr="00D53581" w:rsidRDefault="00CE423C" w:rsidP="00CE423C">
      <w:pPr>
        <w:spacing w:line="360" w:lineRule="auto"/>
        <w:rPr>
          <w:rFonts w:asciiTheme="majorBidi" w:hAnsiTheme="majorBidi" w:cstheme="majorBidi"/>
          <w:b/>
          <w:bCs/>
          <w:sz w:val="28"/>
          <w:szCs w:val="28"/>
        </w:rPr>
      </w:pPr>
      <w:r w:rsidRPr="00D53581">
        <w:rPr>
          <w:rFonts w:asciiTheme="majorBidi" w:hAnsiTheme="majorBidi" w:cstheme="majorBidi"/>
          <w:b/>
          <w:bCs/>
          <w:sz w:val="28"/>
          <w:szCs w:val="28"/>
        </w:rPr>
        <w:t>I</w:t>
      </w:r>
      <w:r w:rsidR="00D53581" w:rsidRPr="00D53581">
        <w:rPr>
          <w:rFonts w:asciiTheme="majorBidi" w:hAnsiTheme="majorBidi" w:cstheme="majorBidi"/>
          <w:b/>
          <w:bCs/>
          <w:sz w:val="28"/>
          <w:szCs w:val="28"/>
        </w:rPr>
        <w:t>I-3  approximation de Born-Oppenheimer </w:t>
      </w:r>
    </w:p>
    <w:p w:rsidR="00D53581" w:rsidRPr="00D53581" w:rsidRDefault="00D53581" w:rsidP="00CE423C">
      <w:pPr>
        <w:spacing w:line="360" w:lineRule="auto"/>
        <w:jc w:val="both"/>
        <w:rPr>
          <w:rFonts w:asciiTheme="majorBidi" w:hAnsiTheme="majorBidi" w:cstheme="majorBidi"/>
        </w:rPr>
      </w:pPr>
      <w:r w:rsidRPr="00D53581">
        <w:rPr>
          <w:rFonts w:asciiTheme="majorBidi" w:hAnsiTheme="majorBidi" w:cstheme="majorBidi"/>
        </w:rPr>
        <w:t>Born et Oppenheimer ont pris en compte la grande masse des noyaux par-rapport à  celle des électrons. Dans ces conditions les noyaux peuvent être considérés immobiles, c’est- à-dire que leur énergie cinétique (</w:t>
      </w: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n</m:t>
            </m:r>
          </m:sub>
        </m:sSub>
      </m:oMath>
      <w:r w:rsidRPr="00D53581">
        <w:rPr>
          <w:rFonts w:asciiTheme="majorBidi" w:hAnsiTheme="majorBidi" w:cstheme="majorBidi"/>
        </w:rPr>
        <w:t>) est nulle et leur énergie potentielle résultant de l’interaction répulsive entre eux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nn</m:t>
            </m:r>
          </m:sub>
        </m:sSub>
      </m:oMath>
      <w:r w:rsidRPr="00D53581">
        <w:rPr>
          <w:rFonts w:asciiTheme="majorBidi" w:hAnsiTheme="majorBidi" w:cstheme="majorBidi"/>
        </w:rPr>
        <w:t xml:space="preserve">) est constante. Autrement dit, les mouvements nucléaire et électronique sont séparés. Ce concept a permis d’établir un Hamiltonien électronique </w:t>
      </w:r>
      <m:oMath>
        <m:sSub>
          <m:sSubPr>
            <m:ctrlPr>
              <w:rPr>
                <w:rFonts w:ascii="Cambria Math" w:hAnsi="Cambria Math" w:cstheme="majorBidi"/>
              </w:rPr>
            </m:ctrlPr>
          </m:sSubPr>
          <m:e>
            <m:r>
              <w:rPr>
                <w:rFonts w:ascii="Cambria Math" w:hAnsi="Cambria Math" w:cstheme="majorBidi"/>
              </w:rPr>
              <m:t>H</m:t>
            </m:r>
          </m:e>
          <m:sub>
            <m:eqArr>
              <m:eqArrPr>
                <m:ctrlPr>
                  <w:rPr>
                    <w:rFonts w:ascii="Cambria Math" w:hAnsi="Cambria Math" w:cstheme="majorBidi"/>
                    <w:i/>
                  </w:rPr>
                </m:ctrlPr>
              </m:eqArrPr>
              <m:e>
                <m:r>
                  <w:rPr>
                    <w:rFonts w:ascii="Cambria Math" w:hAnsi="Cambria Math" w:cstheme="majorBidi"/>
                  </w:rPr>
                  <m:t>é</m:t>
                </m:r>
              </m:e>
              <m:e/>
            </m:eqArr>
          </m:sub>
        </m:sSub>
      </m:oMath>
      <w:r w:rsidR="00CE423C">
        <w:rPr>
          <w:rFonts w:asciiTheme="majorBidi" w:hAnsiTheme="majorBidi" w:cstheme="majorBidi"/>
        </w:rPr>
        <w:t>(</w:t>
      </w:r>
      <w:r w:rsidR="00CE423C" w:rsidRPr="00CE423C">
        <w:rPr>
          <w:rFonts w:asciiTheme="majorBidi" w:hAnsiTheme="majorBidi" w:cstheme="majorBidi"/>
          <w:b/>
          <w:bCs/>
        </w:rPr>
        <w:t>I</w:t>
      </w:r>
      <w:r w:rsidRPr="00CE423C">
        <w:rPr>
          <w:rFonts w:asciiTheme="majorBidi" w:hAnsiTheme="majorBidi" w:cstheme="majorBidi"/>
          <w:b/>
          <w:bCs/>
        </w:rPr>
        <w:t>I</w:t>
      </w:r>
      <w:r w:rsidR="00CE423C">
        <w:rPr>
          <w:rFonts w:asciiTheme="majorBidi" w:hAnsiTheme="majorBidi" w:cstheme="majorBidi"/>
          <w:b/>
          <w:bCs/>
        </w:rPr>
        <w:t>-</w:t>
      </w:r>
      <w:r w:rsidRPr="00D53581">
        <w:rPr>
          <w:rFonts w:asciiTheme="majorBidi" w:hAnsiTheme="majorBidi" w:cstheme="majorBidi"/>
          <w:b/>
          <w:bCs/>
        </w:rPr>
        <w:t>4</w:t>
      </w:r>
      <w:r w:rsidRPr="00D53581">
        <w:rPr>
          <w:rFonts w:asciiTheme="majorBidi" w:hAnsiTheme="majorBidi" w:cstheme="majorBidi"/>
        </w:rPr>
        <w:t xml:space="preserve"> ): et une fonction d'onde électronique </w:t>
      </w:r>
      <m:oMath>
        <m:sSub>
          <m:sSubPr>
            <m:ctrlPr>
              <w:rPr>
                <w:rFonts w:ascii="Cambria Math" w:hAnsi="Cambria Math" w:cstheme="majorBidi"/>
              </w:rPr>
            </m:ctrlPr>
          </m:sSubPr>
          <m:e>
            <m:r>
              <m:rPr>
                <m:sty m:val="p"/>
              </m:rPr>
              <w:rPr>
                <w:rFonts w:ascii="Cambria Math" w:hAnsi="Cambria Math" w:cstheme="majorBidi"/>
              </w:rPr>
              <m:t>φ</m:t>
            </m:r>
          </m:e>
          <m:sub>
            <m:r>
              <w:rPr>
                <w:rFonts w:ascii="Cambria Math" w:hAnsi="Cambria Math" w:cstheme="majorBidi"/>
              </w:rPr>
              <m:t>é</m:t>
            </m:r>
          </m:sub>
        </m:sSub>
      </m:oMath>
      <w:r w:rsidRPr="00CE423C">
        <w:rPr>
          <w:rFonts w:asciiTheme="majorBidi" w:hAnsiTheme="majorBidi" w:cstheme="majorBidi"/>
          <w:b/>
          <w:bCs/>
          <w:color w:val="FF0000"/>
        </w:rPr>
        <w:t>[4]</w:t>
      </w:r>
    </w:p>
    <w:p w:rsidR="00D53581" w:rsidRPr="00D53581" w:rsidRDefault="00D53581" w:rsidP="00CE423C">
      <w:pPr>
        <w:spacing w:line="360" w:lineRule="auto"/>
        <w:jc w:val="both"/>
        <w:rPr>
          <w:rFonts w:asciiTheme="majorBidi" w:hAnsiTheme="majorBidi" w:cstheme="majorBidi"/>
        </w:rPr>
      </w:pPr>
      <w:r w:rsidRPr="00D53581">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H</m:t>
            </m:r>
          </m:e>
          <m:sub>
            <m:r>
              <w:rPr>
                <w:rFonts w:ascii="Cambria Math" w:hAnsi="Cambria Math" w:cstheme="majorBidi"/>
              </w:rPr>
              <m:t>é</m:t>
            </m:r>
          </m:sub>
        </m:sSub>
      </m:oMath>
      <w:r w:rsidRPr="00D53581">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é</m:t>
            </m:r>
          </m:sub>
        </m:sSub>
      </m:oMath>
      <w:r w:rsidRPr="00D53581">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éé</m:t>
            </m:r>
          </m:sub>
        </m:sSub>
      </m:oMath>
      <w:r w:rsidRPr="00D53581">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én</m:t>
            </m:r>
          </m:sub>
        </m:sSub>
      </m:oMath>
      <w:r w:rsidRPr="00D53581">
        <w:rPr>
          <w:rFonts w:asciiTheme="majorBidi" w:hAnsiTheme="majorBidi" w:cstheme="majorBidi"/>
        </w:rPr>
        <w:t xml:space="preserve">                                </w:t>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CE423C">
        <w:rPr>
          <w:rFonts w:asciiTheme="majorBidi" w:hAnsiTheme="majorBidi" w:cstheme="majorBidi"/>
          <w:color w:val="FF0000"/>
        </w:rPr>
        <w:t xml:space="preserve">     </w:t>
      </w:r>
      <w:r w:rsidRPr="00CE423C">
        <w:rPr>
          <w:rFonts w:asciiTheme="majorBidi" w:hAnsiTheme="majorBidi" w:cstheme="majorBidi"/>
          <w:b/>
          <w:bCs/>
          <w:color w:val="FF0000"/>
          <w:sz w:val="28"/>
          <w:szCs w:val="28"/>
        </w:rPr>
        <w:t xml:space="preserve"> (</w:t>
      </w:r>
      <w:r w:rsidR="00CE423C" w:rsidRPr="00CE423C">
        <w:rPr>
          <w:rFonts w:asciiTheme="majorBidi" w:hAnsiTheme="majorBidi" w:cstheme="majorBidi"/>
          <w:b/>
          <w:bCs/>
          <w:color w:val="FF0000"/>
          <w:sz w:val="28"/>
          <w:szCs w:val="28"/>
        </w:rPr>
        <w:t>I</w:t>
      </w:r>
      <w:r w:rsidRPr="00CE423C">
        <w:rPr>
          <w:rFonts w:asciiTheme="majorBidi" w:hAnsiTheme="majorBidi" w:cstheme="majorBidi"/>
          <w:b/>
          <w:bCs/>
          <w:color w:val="FF0000"/>
          <w:sz w:val="28"/>
          <w:szCs w:val="28"/>
        </w:rPr>
        <w:t>I-4)</w:t>
      </w:r>
    </w:p>
    <w:p w:rsidR="00D53581" w:rsidRPr="00D53581" w:rsidRDefault="00CE423C" w:rsidP="00CE423C">
      <w:pPr>
        <w:spacing w:line="360" w:lineRule="auto"/>
        <w:jc w:val="both"/>
        <w:rPr>
          <w:rFonts w:asciiTheme="majorBidi" w:hAnsiTheme="majorBidi" w:cstheme="majorBidi"/>
          <w:b/>
          <w:bCs/>
          <w:sz w:val="28"/>
          <w:szCs w:val="28"/>
        </w:rPr>
      </w:pPr>
      <w:r w:rsidRPr="00CE423C">
        <w:rPr>
          <w:rFonts w:asciiTheme="majorBidi" w:hAnsiTheme="majorBidi" w:cstheme="majorBidi"/>
          <w:b/>
          <w:bCs/>
          <w:color w:val="FF0000"/>
          <w:sz w:val="28"/>
          <w:szCs w:val="28"/>
          <w:shd w:val="clear" w:color="auto" w:fill="FFFFFF" w:themeFill="background1"/>
        </w:rPr>
        <w:t>I</w:t>
      </w:r>
      <w:r w:rsidR="00D53581" w:rsidRPr="00CE423C">
        <w:rPr>
          <w:rFonts w:asciiTheme="majorBidi" w:hAnsiTheme="majorBidi" w:cstheme="majorBidi"/>
          <w:b/>
          <w:bCs/>
          <w:color w:val="FF0000"/>
          <w:sz w:val="28"/>
          <w:szCs w:val="28"/>
          <w:shd w:val="clear" w:color="auto" w:fill="FFFFFF" w:themeFill="background1"/>
        </w:rPr>
        <w:t>I-4</w:t>
      </w:r>
      <w:r w:rsidR="00D53581" w:rsidRPr="00CE423C">
        <w:rPr>
          <w:rFonts w:asciiTheme="majorBidi" w:hAnsiTheme="majorBidi" w:cstheme="majorBidi"/>
          <w:b/>
          <w:bCs/>
          <w:color w:val="FF0000"/>
          <w:sz w:val="28"/>
          <w:szCs w:val="28"/>
        </w:rPr>
        <w:t xml:space="preserve">  </w:t>
      </w:r>
      <w:r w:rsidR="00D53581" w:rsidRPr="00D53581">
        <w:rPr>
          <w:rFonts w:asciiTheme="majorBidi" w:hAnsiTheme="majorBidi" w:cstheme="majorBidi"/>
          <w:b/>
          <w:bCs/>
          <w:sz w:val="28"/>
          <w:szCs w:val="28"/>
        </w:rPr>
        <w:t>Théorème de Hohenberg et Kohn</w:t>
      </w:r>
    </w:p>
    <w:p w:rsidR="00D53581" w:rsidRPr="00D53581" w:rsidRDefault="00D53581" w:rsidP="00C832E8">
      <w:pPr>
        <w:spacing w:line="360" w:lineRule="auto"/>
        <w:jc w:val="both"/>
        <w:rPr>
          <w:rFonts w:asciiTheme="majorBidi" w:hAnsiTheme="majorBidi" w:cstheme="majorBidi"/>
        </w:rPr>
      </w:pPr>
      <w:r w:rsidRPr="00D53581">
        <w:rPr>
          <w:rFonts w:asciiTheme="majorBidi" w:hAnsiTheme="majorBidi" w:cstheme="majorBidi"/>
        </w:rPr>
        <w:lastRenderedPageBreak/>
        <w:t xml:space="preserve">Le développement de la théorie de la fonctionnelle de densité a commencé dans les années 1964 et 1965 avec les publications de Hohenberg et Kohn (1964) </w:t>
      </w:r>
      <w:r w:rsidRPr="00C832E8">
        <w:rPr>
          <w:rFonts w:asciiTheme="majorBidi" w:hAnsiTheme="majorBidi" w:cstheme="majorBidi"/>
          <w:b/>
          <w:bCs/>
          <w:color w:val="FF0000"/>
        </w:rPr>
        <w:t>[5]</w:t>
      </w:r>
      <w:r w:rsidRPr="00C832E8">
        <w:rPr>
          <w:rFonts w:asciiTheme="majorBidi" w:hAnsiTheme="majorBidi" w:cstheme="majorBidi"/>
          <w:color w:val="FF0000"/>
        </w:rPr>
        <w:t xml:space="preserve">. </w:t>
      </w:r>
      <w:r w:rsidRPr="00D53581">
        <w:rPr>
          <w:rFonts w:asciiTheme="majorBidi" w:hAnsiTheme="majorBidi" w:cstheme="majorBidi"/>
        </w:rPr>
        <w:t>Les deux théorèmes sont comme suit  :</w:t>
      </w:r>
    </w:p>
    <w:p w:rsidR="00D53581" w:rsidRPr="00D53581" w:rsidRDefault="00C832E8" w:rsidP="00C832E8">
      <w:pPr>
        <w:spacing w:line="360" w:lineRule="auto"/>
        <w:jc w:val="both"/>
        <w:rPr>
          <w:rFonts w:asciiTheme="majorBidi" w:hAnsiTheme="majorBidi" w:cstheme="majorBidi"/>
          <w:b/>
          <w:bCs/>
        </w:rPr>
      </w:pPr>
      <w:r w:rsidRPr="00C832E8">
        <w:rPr>
          <w:rFonts w:asciiTheme="majorBidi" w:hAnsiTheme="majorBidi" w:cstheme="majorBidi"/>
          <w:b/>
          <w:bCs/>
          <w:color w:val="FF0000"/>
          <w:sz w:val="28"/>
          <w:szCs w:val="28"/>
        </w:rPr>
        <w:t>I</w:t>
      </w:r>
      <w:r w:rsidR="00D53581" w:rsidRPr="00C832E8">
        <w:rPr>
          <w:rFonts w:asciiTheme="majorBidi" w:hAnsiTheme="majorBidi" w:cstheme="majorBidi"/>
          <w:b/>
          <w:bCs/>
          <w:color w:val="FF0000"/>
          <w:sz w:val="28"/>
          <w:szCs w:val="28"/>
        </w:rPr>
        <w:t>I-4-1</w:t>
      </w:r>
      <w:r w:rsidR="00D53581" w:rsidRPr="00C832E8">
        <w:rPr>
          <w:rFonts w:asciiTheme="majorBidi" w:hAnsiTheme="majorBidi" w:cstheme="majorBidi"/>
          <w:b/>
          <w:bCs/>
          <w:color w:val="FF0000"/>
        </w:rPr>
        <w:t xml:space="preserve"> </w:t>
      </w:r>
      <w:r w:rsidR="00D53581" w:rsidRPr="00D53581">
        <w:rPr>
          <w:rFonts w:asciiTheme="majorBidi" w:hAnsiTheme="majorBidi" w:cstheme="majorBidi"/>
          <w:b/>
          <w:bCs/>
        </w:rPr>
        <w:t>Premier théorème de Hohenberg et Kohn</w:t>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 xml:space="preserve">« L’énergie totale de l’état fondamental </w:t>
      </w:r>
      <m:oMath>
        <m:r>
          <w:rPr>
            <w:rFonts w:ascii="Cambria Math" w:hAnsi="Cambria Math" w:cstheme="majorBidi"/>
          </w:rPr>
          <m:t>E</m:t>
        </m:r>
      </m:oMath>
      <w:r w:rsidRPr="00D53581">
        <w:rPr>
          <w:rFonts w:asciiTheme="majorBidi" w:hAnsiTheme="majorBidi" w:cstheme="majorBidi"/>
        </w:rPr>
        <w:t xml:space="preserve">est une fonctionnelle unique de la densité des particules ρ(r) pour un potentiel externe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ext</m:t>
            </m:r>
          </m:sub>
        </m:sSub>
        <m:r>
          <w:rPr>
            <w:rFonts w:ascii="Cambria Math" w:hAnsi="Cambria Math" w:cstheme="majorBidi"/>
          </w:rPr>
          <m:t>(r)</m:t>
        </m:r>
      </m:oMath>
      <w:r w:rsidRPr="00D53581">
        <w:rPr>
          <w:rFonts w:asciiTheme="majorBidi" w:hAnsiTheme="majorBidi" w:cstheme="majorBidi"/>
        </w:rPr>
        <w:t>donné. »</w:t>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Ce théorème met en évidence une correspondance unique entre le potentiel extérieur et la densité électronique. Puisque celle-ci fixe le nombre d’électrons, alors elle  détermine aussi de manière unique la fonction d’onde et par là les propriétés électroniques du système.</w:t>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Ainsi, pour un système donné, l’énergie s’écrit comme suit :</w:t>
      </w:r>
    </w:p>
    <w:p w:rsidR="00D53581" w:rsidRPr="00D53581" w:rsidRDefault="00D53581" w:rsidP="00C832E8">
      <w:pPr>
        <w:spacing w:line="360" w:lineRule="auto"/>
        <w:jc w:val="both"/>
        <w:rPr>
          <w:rFonts w:asciiTheme="majorBidi" w:hAnsiTheme="majorBidi" w:cstheme="majorBidi"/>
        </w:rPr>
      </w:pPr>
      <m:oMath>
        <m:r>
          <w:rPr>
            <w:rFonts w:ascii="Cambria Math" w:hAnsi="Cambria Math" w:cstheme="majorBidi"/>
          </w:rPr>
          <m:t>E[</m:t>
        </m:r>
        <m:r>
          <m:rPr>
            <m:sty m:val="p"/>
          </m:rPr>
          <w:rPr>
            <w:rFonts w:ascii="Cambria Math" w:hAnsi="Cambria Math" w:cstheme="majorBidi"/>
          </w:rPr>
          <m:t>ρ</m:t>
        </m:r>
        <m:r>
          <w:rPr>
            <w:rFonts w:ascii="Cambria Math" w:hAnsi="Cambria Math" w:cstheme="majorBidi"/>
          </w:rPr>
          <m:t>(r)]=T[</m:t>
        </m:r>
        <m:r>
          <m:rPr>
            <m:sty m:val="p"/>
          </m:rPr>
          <w:rPr>
            <w:rFonts w:ascii="Cambria Math" w:hAnsi="Cambria Math" w:cstheme="majorBidi"/>
          </w:rPr>
          <m:t>ρ</m:t>
        </m:r>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e-e</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ext</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oMath>
      <w:r w:rsidR="00C832E8">
        <w:rPr>
          <w:rFonts w:asciiTheme="majorBidi" w:hAnsiTheme="majorBidi" w:cstheme="majorBidi"/>
        </w:rPr>
        <w:tab/>
      </w:r>
      <w:r w:rsidR="00C832E8">
        <w:rPr>
          <w:rFonts w:asciiTheme="majorBidi" w:hAnsiTheme="majorBidi" w:cstheme="majorBidi"/>
        </w:rPr>
        <w:tab/>
      </w:r>
      <w:r w:rsidR="00C832E8">
        <w:rPr>
          <w:rFonts w:asciiTheme="majorBidi" w:hAnsiTheme="majorBidi" w:cstheme="majorBidi"/>
        </w:rPr>
        <w:tab/>
      </w:r>
      <w:r w:rsidR="00C832E8">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b/>
          <w:bCs/>
        </w:rPr>
        <w:t xml:space="preserve"> </w:t>
      </w:r>
      <w:r w:rsidRPr="00D53581">
        <w:rPr>
          <w:rFonts w:asciiTheme="majorBidi" w:hAnsiTheme="majorBidi" w:cstheme="majorBidi"/>
          <w:b/>
          <w:bCs/>
          <w:sz w:val="28"/>
          <w:szCs w:val="28"/>
        </w:rPr>
        <w:t xml:space="preserve"> </w:t>
      </w:r>
      <w:r w:rsidRPr="00C832E8">
        <w:rPr>
          <w:rFonts w:asciiTheme="majorBidi" w:hAnsiTheme="majorBidi" w:cstheme="majorBidi"/>
          <w:b/>
          <w:bCs/>
          <w:color w:val="FF0000"/>
          <w:sz w:val="28"/>
          <w:szCs w:val="28"/>
        </w:rPr>
        <w:t>(I</w:t>
      </w:r>
      <w:r w:rsidR="00C832E8" w:rsidRPr="00C832E8">
        <w:rPr>
          <w:rFonts w:asciiTheme="majorBidi" w:hAnsiTheme="majorBidi" w:cstheme="majorBidi"/>
          <w:b/>
          <w:bCs/>
          <w:color w:val="FF0000"/>
          <w:sz w:val="28"/>
          <w:szCs w:val="28"/>
        </w:rPr>
        <w:t>I</w:t>
      </w:r>
      <w:r w:rsidRPr="00C832E8">
        <w:rPr>
          <w:rFonts w:asciiTheme="majorBidi" w:hAnsiTheme="majorBidi" w:cstheme="majorBidi"/>
          <w:b/>
          <w:bCs/>
          <w:color w:val="FF0000"/>
          <w:sz w:val="28"/>
          <w:szCs w:val="28"/>
        </w:rPr>
        <w:t>-5)</w:t>
      </w:r>
      <w:r w:rsidRPr="00D53581">
        <w:rPr>
          <w:rFonts w:asciiTheme="majorBidi" w:hAnsiTheme="majorBidi" w:cstheme="majorBidi"/>
        </w:rPr>
        <w:tab/>
      </w:r>
      <w:r w:rsidRPr="00D53581">
        <w:rPr>
          <w:rFonts w:asciiTheme="majorBidi" w:hAnsiTheme="majorBidi" w:cstheme="majorBidi"/>
        </w:rPr>
        <w:tab/>
      </w:r>
    </w:p>
    <w:p w:rsidR="00D53581" w:rsidRPr="00D53581" w:rsidRDefault="00B3048F" w:rsidP="00C832E8">
      <w:pPr>
        <w:spacing w:line="360" w:lineRule="auto"/>
        <w:jc w:val="both"/>
        <w:rPr>
          <w:rFonts w:asciiTheme="majorBidi" w:hAnsiTheme="majorBidi" w:cstheme="majorBidi"/>
          <w:b/>
          <w:bCs/>
          <w:sz w:val="28"/>
          <w:szCs w:val="28"/>
        </w:rPr>
      </w:pPr>
      <m:oMath>
        <m:r>
          <m:rPr>
            <m:sty m:val="p"/>
          </m:rPr>
          <w:rPr>
            <w:rFonts w:ascii="Cambria Math" w:hAnsi="Cambria Math" w:cstheme="majorBidi"/>
          </w:rPr>
          <m:t xml:space="preserve">  ⇒</m:t>
        </m:r>
        <m:r>
          <w:rPr>
            <w:rFonts w:ascii="Cambria Math" w:hAnsi="Cambria Math" w:cstheme="majorBidi"/>
          </w:rPr>
          <m:t>E[</m:t>
        </m:r>
        <m:r>
          <m:rPr>
            <m:sty m:val="p"/>
          </m:rPr>
          <w:rPr>
            <w:rFonts w:ascii="Cambria Math" w:hAnsi="Cambria Math" w:cstheme="majorBidi"/>
          </w:rPr>
          <m:t>ρ</m:t>
        </m:r>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F</m:t>
            </m:r>
          </m:e>
          <m:sub>
            <m:r>
              <w:rPr>
                <w:rFonts w:ascii="Cambria Math" w:hAnsi="Cambria Math" w:cstheme="majorBidi"/>
              </w:rPr>
              <m:t>HK</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r>
          <m:rPr>
            <m:sty m:val="p"/>
          </m:rPr>
          <w:rPr>
            <w:rFonts w:ascii="Cambria Math" w:hAnsi="Cambria Math" w:cstheme="majorBidi"/>
          </w:rPr>
          <m:t>ρ</m:t>
        </m:r>
        <m:r>
          <w:rPr>
            <w:rFonts w:ascii="Cambria Math" w:hAnsi="Cambria Math" w:cstheme="majorBidi"/>
          </w:rPr>
          <m:t>(</m:t>
        </m:r>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ext</m:t>
            </m:r>
          </m:sub>
        </m:sSub>
        <m:r>
          <w:rPr>
            <w:rFonts w:ascii="Cambria Math" w:hAnsi="Cambria Math" w:cstheme="majorBidi"/>
          </w:rPr>
          <m:t>dr</m:t>
        </m:r>
      </m:oMath>
      <w:r w:rsidR="00C832E8">
        <w:rPr>
          <w:rFonts w:asciiTheme="majorBidi" w:hAnsiTheme="majorBidi" w:cstheme="majorBidi"/>
          <w:b/>
          <w:bCs/>
          <w:sz w:val="28"/>
          <w:szCs w:val="28"/>
        </w:rPr>
        <w:tab/>
      </w:r>
      <w:r w:rsidR="00C832E8">
        <w:rPr>
          <w:rFonts w:asciiTheme="majorBidi" w:hAnsiTheme="majorBidi" w:cstheme="majorBidi"/>
          <w:b/>
          <w:bCs/>
          <w:sz w:val="28"/>
          <w:szCs w:val="28"/>
        </w:rPr>
        <w:tab/>
      </w:r>
      <w:r w:rsidR="00C832E8">
        <w:rPr>
          <w:rFonts w:asciiTheme="majorBidi" w:hAnsiTheme="majorBidi" w:cstheme="majorBidi"/>
          <w:b/>
          <w:bCs/>
          <w:sz w:val="28"/>
          <w:szCs w:val="28"/>
        </w:rPr>
        <w:tab/>
      </w:r>
      <w:r w:rsidR="00C832E8">
        <w:rPr>
          <w:rFonts w:asciiTheme="majorBidi" w:hAnsiTheme="majorBidi" w:cstheme="majorBidi"/>
          <w:b/>
          <w:bCs/>
          <w:sz w:val="28"/>
          <w:szCs w:val="28"/>
        </w:rPr>
        <w:tab/>
      </w:r>
      <w:r w:rsidR="00D53581" w:rsidRPr="00D53581">
        <w:rPr>
          <w:rFonts w:asciiTheme="majorBidi" w:hAnsiTheme="majorBidi" w:cstheme="majorBidi"/>
          <w:b/>
          <w:bCs/>
          <w:sz w:val="28"/>
          <w:szCs w:val="28"/>
        </w:rPr>
        <w:tab/>
      </w:r>
      <w:r w:rsidR="00D53581" w:rsidRPr="00D53581">
        <w:rPr>
          <w:rFonts w:asciiTheme="majorBidi" w:hAnsiTheme="majorBidi" w:cstheme="majorBidi"/>
          <w:b/>
          <w:bCs/>
          <w:sz w:val="28"/>
          <w:szCs w:val="28"/>
        </w:rPr>
        <w:tab/>
      </w:r>
      <w:r w:rsidR="00D53581" w:rsidRPr="00D53581">
        <w:rPr>
          <w:rFonts w:asciiTheme="majorBidi" w:hAnsiTheme="majorBidi" w:cstheme="majorBidi"/>
        </w:rPr>
        <w:t xml:space="preserve"> </w:t>
      </w:r>
      <w:r w:rsidR="00D53581" w:rsidRPr="00D53581">
        <w:rPr>
          <w:rFonts w:asciiTheme="majorBidi" w:hAnsiTheme="majorBidi" w:cstheme="majorBidi"/>
          <w:b/>
          <w:bCs/>
          <w:sz w:val="28"/>
          <w:szCs w:val="28"/>
        </w:rPr>
        <w:t xml:space="preserve"> </w:t>
      </w:r>
      <w:r w:rsidR="00D53581" w:rsidRPr="00C832E8">
        <w:rPr>
          <w:rFonts w:asciiTheme="majorBidi" w:hAnsiTheme="majorBidi" w:cstheme="majorBidi"/>
          <w:b/>
          <w:bCs/>
          <w:color w:val="FF0000"/>
          <w:sz w:val="28"/>
          <w:szCs w:val="28"/>
        </w:rPr>
        <w:t>(</w:t>
      </w:r>
      <w:r w:rsidR="00C832E8" w:rsidRPr="00C832E8">
        <w:rPr>
          <w:rFonts w:asciiTheme="majorBidi" w:hAnsiTheme="majorBidi" w:cstheme="majorBidi"/>
          <w:b/>
          <w:bCs/>
          <w:color w:val="FF0000"/>
          <w:sz w:val="28"/>
          <w:szCs w:val="28"/>
        </w:rPr>
        <w:t>I</w:t>
      </w:r>
      <w:r w:rsidR="00D53581" w:rsidRPr="00C832E8">
        <w:rPr>
          <w:rFonts w:asciiTheme="majorBidi" w:hAnsiTheme="majorBidi" w:cstheme="majorBidi"/>
          <w:b/>
          <w:bCs/>
          <w:color w:val="FF0000"/>
          <w:sz w:val="28"/>
          <w:szCs w:val="28"/>
        </w:rPr>
        <w:t>I-6)</w:t>
      </w:r>
      <w:r w:rsidR="00D53581" w:rsidRPr="00D53581">
        <w:rPr>
          <w:rFonts w:asciiTheme="majorBidi" w:hAnsiTheme="majorBidi" w:cstheme="majorBidi"/>
          <w:b/>
          <w:bCs/>
          <w:sz w:val="28"/>
          <w:szCs w:val="28"/>
        </w:rPr>
        <w:tab/>
      </w:r>
      <w:r w:rsidR="00D53581" w:rsidRPr="00D53581">
        <w:rPr>
          <w:rFonts w:asciiTheme="majorBidi" w:hAnsiTheme="majorBidi" w:cstheme="majorBidi"/>
          <w:b/>
          <w:bCs/>
          <w:sz w:val="28"/>
          <w:szCs w:val="28"/>
        </w:rPr>
        <w:tab/>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 xml:space="preserve">Avec </w:t>
      </w:r>
      <m:oMath>
        <m:sSub>
          <m:sSubPr>
            <m:ctrlPr>
              <w:rPr>
                <w:rFonts w:ascii="Cambria Math" w:hAnsi="Cambria Math" w:cstheme="majorBidi"/>
              </w:rPr>
            </m:ctrlPr>
          </m:sSubPr>
          <m:e>
            <m:r>
              <w:rPr>
                <w:rFonts w:ascii="Cambria Math" w:hAnsi="Cambria Math" w:cstheme="majorBidi"/>
              </w:rPr>
              <m:t>F</m:t>
            </m:r>
          </m:e>
          <m:sub>
            <m:r>
              <w:rPr>
                <w:rFonts w:ascii="Cambria Math" w:hAnsi="Cambria Math" w:cstheme="majorBidi"/>
              </w:rPr>
              <m:t>HK</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T</m:t>
            </m:r>
          </m:e>
          <m:sub>
            <m:r>
              <w:rPr>
                <w:rFonts w:ascii="Cambria Math" w:hAnsi="Cambria Math" w:cstheme="majorBidi"/>
              </w:rPr>
              <m:t>e</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e-e</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oMath>
      <w:r w:rsidRPr="00D53581">
        <w:rPr>
          <w:rFonts w:asciiTheme="majorBidi" w:hAnsiTheme="majorBidi" w:cstheme="majorBidi"/>
        </w:rPr>
        <w:t>, qui est la fonctionnelle de Hohenberg-Kohn contenant l’énergie cinétique et l’énergie potentielle dues à l’interaction répulsive  électron-électron</w:t>
      </w:r>
    </w:p>
    <w:p w:rsidR="00D53581" w:rsidRPr="00D53581" w:rsidRDefault="00C832E8" w:rsidP="00C832E8">
      <w:pPr>
        <w:spacing w:line="360" w:lineRule="auto"/>
        <w:jc w:val="both"/>
        <w:rPr>
          <w:rFonts w:asciiTheme="majorBidi" w:hAnsiTheme="majorBidi" w:cstheme="majorBidi"/>
          <w:b/>
          <w:bCs/>
        </w:rPr>
      </w:pPr>
      <w:r w:rsidRPr="00C832E8">
        <w:rPr>
          <w:rFonts w:asciiTheme="majorBidi" w:hAnsiTheme="majorBidi" w:cstheme="majorBidi"/>
          <w:b/>
          <w:bCs/>
          <w:color w:val="FF0000"/>
          <w:sz w:val="28"/>
          <w:szCs w:val="28"/>
        </w:rPr>
        <w:t>I</w:t>
      </w:r>
      <w:r w:rsidR="00D53581" w:rsidRPr="00C832E8">
        <w:rPr>
          <w:rFonts w:asciiTheme="majorBidi" w:hAnsiTheme="majorBidi" w:cstheme="majorBidi"/>
          <w:b/>
          <w:bCs/>
          <w:color w:val="FF0000"/>
          <w:sz w:val="28"/>
          <w:szCs w:val="28"/>
        </w:rPr>
        <w:t xml:space="preserve">I-4-2  </w:t>
      </w:r>
      <w:r w:rsidR="00D53581" w:rsidRPr="00C832E8">
        <w:rPr>
          <w:rFonts w:asciiTheme="majorBidi" w:hAnsiTheme="majorBidi" w:cstheme="majorBidi"/>
          <w:b/>
          <w:bCs/>
          <w:color w:val="FF0000"/>
        </w:rPr>
        <w:t xml:space="preserve"> </w:t>
      </w:r>
      <w:r w:rsidR="00D53581" w:rsidRPr="00D53581">
        <w:rPr>
          <w:rFonts w:asciiTheme="majorBidi" w:hAnsiTheme="majorBidi" w:cstheme="majorBidi"/>
          <w:b/>
          <w:bCs/>
        </w:rPr>
        <w:t>Deuxième théorème de Hohenberg et Kohn</w:t>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Le deuxième théorème fondateur de la DFT s’énonce : « L’énergie atteint son minimum pour la densité réelle. Par conséquent, la densité de l’état fondamental peut être obtenue à partir du principe variationnel ».</w:t>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Ce deuxième théorème découle du fait que, la fonctionnelle de l’énergie totale de tout système à plusieurs particules possède un minimum qui correspond à l’état fondamental. La densité de particules de l’état fondamental vérifie :</w:t>
      </w:r>
    </w:p>
    <w:p w:rsidR="00D53581" w:rsidRPr="00D53581" w:rsidRDefault="00D53581" w:rsidP="00C832E8">
      <w:pPr>
        <w:spacing w:line="360" w:lineRule="auto"/>
        <w:jc w:val="both"/>
        <w:rPr>
          <w:rFonts w:asciiTheme="majorBidi" w:hAnsiTheme="majorBidi" w:cstheme="majorBidi"/>
        </w:rPr>
      </w:pPr>
      <m:oMath>
        <m:r>
          <w:rPr>
            <w:rFonts w:ascii="Cambria Math" w:hAnsi="Cambria Math" w:cstheme="majorBidi"/>
          </w:rPr>
          <m:t>E[</m:t>
        </m:r>
        <m:sSub>
          <m:sSubPr>
            <m:ctrlPr>
              <w:rPr>
                <w:rFonts w:ascii="Cambria Math" w:hAnsi="Cambria Math" w:cstheme="majorBidi"/>
              </w:rPr>
            </m:ctrlPr>
          </m:sSubPr>
          <m:e>
            <m:r>
              <m:rPr>
                <m:sty m:val="p"/>
              </m:rPr>
              <w:rPr>
                <w:rFonts w:ascii="Cambria Math" w:hAnsi="Cambria Math" w:cstheme="majorBidi"/>
              </w:rPr>
              <m:t>ρ</m:t>
            </m:r>
          </m:e>
          <m:sub>
            <m:r>
              <w:rPr>
                <w:rFonts w:ascii="Cambria Math" w:hAnsi="Cambria Math" w:cstheme="majorBidi"/>
              </w:rPr>
              <m:t>0</m:t>
            </m:r>
          </m:sub>
        </m:sSub>
        <m:r>
          <w:rPr>
            <w:rFonts w:ascii="Cambria Math" w:hAnsi="Cambria Math" w:cstheme="majorBidi"/>
          </w:rPr>
          <m:t>]=minE[</m:t>
        </m:r>
        <m:r>
          <m:rPr>
            <m:sty m:val="p"/>
          </m:rPr>
          <w:rPr>
            <w:rFonts w:ascii="Cambria Math" w:hAnsi="Cambria Math" w:cstheme="majorBidi"/>
          </w:rPr>
          <m:t>ρ</m:t>
        </m:r>
        <m:r>
          <w:rPr>
            <w:rFonts w:ascii="Cambria Math" w:hAnsi="Cambria Math" w:cstheme="majorBidi"/>
          </w:rPr>
          <m:t>]</m:t>
        </m:r>
      </m:oMath>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C832E8">
        <w:rPr>
          <w:rFonts w:asciiTheme="majorBidi" w:hAnsiTheme="majorBidi" w:cstheme="majorBidi"/>
          <w:b/>
          <w:bCs/>
          <w:color w:val="FF0000"/>
          <w:sz w:val="28"/>
          <w:szCs w:val="28"/>
        </w:rPr>
        <w:t>(</w:t>
      </w:r>
      <w:r w:rsidR="00C832E8" w:rsidRPr="00C832E8">
        <w:rPr>
          <w:rFonts w:asciiTheme="majorBidi" w:hAnsiTheme="majorBidi" w:cstheme="majorBidi"/>
          <w:b/>
          <w:bCs/>
          <w:color w:val="FF0000"/>
          <w:sz w:val="28"/>
          <w:szCs w:val="28"/>
        </w:rPr>
        <w:t>I</w:t>
      </w:r>
      <w:r w:rsidRPr="00C832E8">
        <w:rPr>
          <w:rFonts w:asciiTheme="majorBidi" w:hAnsiTheme="majorBidi" w:cstheme="majorBidi"/>
          <w:b/>
          <w:bCs/>
          <w:color w:val="FF0000"/>
          <w:sz w:val="28"/>
          <w:szCs w:val="28"/>
        </w:rPr>
        <w:t>I-7)</w:t>
      </w:r>
      <w:r w:rsidRPr="00C832E8">
        <w:rPr>
          <w:rFonts w:asciiTheme="majorBidi" w:hAnsiTheme="majorBidi" w:cstheme="majorBidi"/>
          <w:b/>
          <w:bCs/>
          <w:color w:val="FF0000"/>
        </w:rPr>
        <w:tab/>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Hohenberg et Kohn ont montré que la vraie densité de l’état fondamental c’est celle qui minimise l’énergie E[ρ], et toutes les autres propriétés sont aussi une fonctionnelle de cette densité. L’énergie de l’état fondamental d’un système électronique dans un potentiel extérieur est déterminée par la méthode variationnelle.</w:t>
      </w:r>
    </w:p>
    <w:p w:rsidR="00D53581" w:rsidRPr="00D53581" w:rsidRDefault="00D53581" w:rsidP="00D53581">
      <w:pPr>
        <w:spacing w:line="360" w:lineRule="auto"/>
        <w:jc w:val="both"/>
        <w:rPr>
          <w:rFonts w:asciiTheme="majorBidi" w:hAnsiTheme="majorBidi" w:cstheme="majorBidi"/>
          <w:b/>
          <w:bCs/>
          <w:sz w:val="28"/>
          <w:szCs w:val="28"/>
        </w:rPr>
      </w:pPr>
    </w:p>
    <w:p w:rsidR="00D53581" w:rsidRPr="00D53581" w:rsidRDefault="00C832E8" w:rsidP="00C832E8">
      <w:pPr>
        <w:spacing w:line="360" w:lineRule="auto"/>
        <w:rPr>
          <w:rFonts w:asciiTheme="majorBidi" w:hAnsiTheme="majorBidi" w:cstheme="majorBidi"/>
          <w:b/>
          <w:bCs/>
          <w:sz w:val="28"/>
          <w:szCs w:val="28"/>
        </w:rPr>
      </w:pPr>
      <w:r w:rsidRPr="00C832E8">
        <w:rPr>
          <w:rFonts w:asciiTheme="majorBidi" w:hAnsiTheme="majorBidi" w:cstheme="majorBidi"/>
          <w:b/>
          <w:bCs/>
          <w:color w:val="FF0000"/>
          <w:sz w:val="28"/>
          <w:szCs w:val="28"/>
        </w:rPr>
        <w:t>I</w:t>
      </w:r>
      <w:r w:rsidR="00D53581" w:rsidRPr="00C832E8">
        <w:rPr>
          <w:rFonts w:asciiTheme="majorBidi" w:hAnsiTheme="majorBidi" w:cstheme="majorBidi"/>
          <w:b/>
          <w:bCs/>
          <w:color w:val="FF0000"/>
          <w:sz w:val="28"/>
          <w:szCs w:val="28"/>
        </w:rPr>
        <w:t xml:space="preserve">I-5  </w:t>
      </w:r>
      <w:r w:rsidR="00D53581" w:rsidRPr="00D53581">
        <w:rPr>
          <w:rFonts w:asciiTheme="majorBidi" w:hAnsiTheme="majorBidi" w:cstheme="majorBidi"/>
          <w:b/>
          <w:bCs/>
          <w:sz w:val="28"/>
          <w:szCs w:val="28"/>
        </w:rPr>
        <w:t>La théorie de la fonctionnelle de la densités</w:t>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lastRenderedPageBreak/>
        <w:t xml:space="preserve">      </w:t>
      </w:r>
      <w:r w:rsidRPr="00D53581">
        <w:rPr>
          <w:rFonts w:asciiTheme="majorBidi" w:hAnsiTheme="majorBidi" w:cstheme="majorBidi"/>
          <w:sz w:val="26"/>
          <w:szCs w:val="26"/>
        </w:rPr>
        <w:t>L’</w:t>
      </w:r>
      <w:r w:rsidRPr="00D53581">
        <w:rPr>
          <w:rFonts w:asciiTheme="majorBidi" w:hAnsiTheme="majorBidi" w:cstheme="majorBidi"/>
        </w:rPr>
        <w:t>idée fondamentale de la DFT est de prendre la densité électronique del’état fondamental ρ( r)  comme la variable principale, et décrire toutes les autres grandeurs en fonction de cette variable. La base de cette théorie c’est le principe variationnel, qui impose à l’énergie totale d’être une seule et unique fonctionnelle de la densité, et que cette énergie est minimale pour la densité de l’état fondamental. La DFT s’est donnée pour but de déterminer, à l’aide de la seule connaissance de la densité électronique ρ( r ) , les propriétés de l’état fondamental d’un système composé d‟un nombre fixés d’électrons en interaction avec les noyaux.</w:t>
      </w:r>
    </w:p>
    <w:p w:rsidR="00D53581" w:rsidRPr="00D53581" w:rsidRDefault="00D53581" w:rsidP="008C6D2A">
      <w:pPr>
        <w:spacing w:line="360" w:lineRule="auto"/>
        <w:jc w:val="both"/>
        <w:rPr>
          <w:rFonts w:asciiTheme="majorBidi" w:hAnsiTheme="majorBidi" w:cstheme="majorBidi"/>
        </w:rPr>
      </w:pPr>
      <w:r w:rsidRPr="00D53581">
        <w:rPr>
          <w:rFonts w:asciiTheme="majorBidi" w:hAnsiTheme="majorBidi" w:cstheme="majorBidi"/>
        </w:rPr>
        <w:t xml:space="preserve">La meilleure procédure de réalisation de la DFT est celle de Kohn - Sham </w:t>
      </w:r>
      <w:r w:rsidRPr="00C832E8">
        <w:rPr>
          <w:rFonts w:asciiTheme="majorBidi" w:hAnsiTheme="majorBidi" w:cstheme="majorBidi"/>
          <w:b/>
          <w:bCs/>
          <w:color w:val="FF0000"/>
        </w:rPr>
        <w:t>[6</w:t>
      </w:r>
      <w:r w:rsidR="00C832E8" w:rsidRPr="00C832E8">
        <w:rPr>
          <w:rFonts w:asciiTheme="majorBidi" w:hAnsiTheme="majorBidi" w:cstheme="majorBidi"/>
          <w:b/>
          <w:bCs/>
          <w:color w:val="FF0000"/>
        </w:rPr>
        <w:t>]</w:t>
      </w:r>
      <w:r w:rsidRPr="00C832E8">
        <w:rPr>
          <w:rFonts w:asciiTheme="majorBidi" w:hAnsiTheme="majorBidi" w:cstheme="majorBidi"/>
          <w:color w:val="FF0000"/>
        </w:rPr>
        <w:t xml:space="preserve">. </w:t>
      </w:r>
      <w:r w:rsidRPr="00D53581">
        <w:rPr>
          <w:rFonts w:asciiTheme="majorBidi" w:hAnsiTheme="majorBidi" w:cstheme="majorBidi"/>
        </w:rPr>
        <w:t xml:space="preserve">Ils ont traité le problème de N corps à l’aide des équations de Schrödinger à une seule particule, nommées les équations de Kohn - Sham, la résolution de ces équations conduit directement à l’énergie E (ρ) et la densité ρ(r ) de l’état fondamental. La fonctionnelle E (ρ) contient une contribution non classe que, qu’on appelle énergie d‟échange et de corrélation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xc</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oMath>
      <w:r w:rsidRPr="00D53581">
        <w:rPr>
          <w:rFonts w:asciiTheme="majorBidi" w:hAnsiTheme="majorBidi" w:cstheme="majorBidi"/>
        </w:rPr>
        <w:t>et sa dérivée par rapport à ρ( r ) qui représente le potentiel d’échange et de corrélation</w:t>
      </w:r>
    </w:p>
    <w:p w:rsidR="00D53581" w:rsidRPr="00D53581" w:rsidRDefault="00C832E8" w:rsidP="00C832E8">
      <w:pPr>
        <w:spacing w:line="360" w:lineRule="auto"/>
        <w:jc w:val="both"/>
        <w:rPr>
          <w:rFonts w:asciiTheme="majorBidi" w:hAnsiTheme="majorBidi" w:cstheme="majorBidi"/>
          <w:b/>
          <w:bCs/>
        </w:rPr>
      </w:pPr>
      <w:r w:rsidRPr="00C832E8">
        <w:rPr>
          <w:rFonts w:asciiTheme="majorBidi" w:hAnsiTheme="majorBidi" w:cstheme="majorBidi"/>
          <w:b/>
          <w:bCs/>
          <w:color w:val="FF0000"/>
          <w:sz w:val="28"/>
          <w:szCs w:val="28"/>
        </w:rPr>
        <w:t>I</w:t>
      </w:r>
      <w:r w:rsidR="00D53581" w:rsidRPr="00C832E8">
        <w:rPr>
          <w:rFonts w:asciiTheme="majorBidi" w:hAnsiTheme="majorBidi" w:cstheme="majorBidi"/>
          <w:b/>
          <w:bCs/>
          <w:color w:val="FF0000"/>
          <w:sz w:val="28"/>
          <w:szCs w:val="28"/>
        </w:rPr>
        <w:t xml:space="preserve">I-6  </w:t>
      </w:r>
      <w:r w:rsidR="00D53581" w:rsidRPr="00D53581">
        <w:rPr>
          <w:rFonts w:asciiTheme="majorBidi" w:hAnsiTheme="majorBidi" w:cstheme="majorBidi"/>
          <w:b/>
          <w:bCs/>
          <w:sz w:val="28"/>
          <w:szCs w:val="28"/>
        </w:rPr>
        <w:t>Equation de Kohn-Sham</w:t>
      </w:r>
    </w:p>
    <w:p w:rsidR="00D53581" w:rsidRPr="00D53581" w:rsidRDefault="00D53581" w:rsidP="00D53581">
      <w:pPr>
        <w:tabs>
          <w:tab w:val="left" w:pos="1440"/>
        </w:tabs>
        <w:spacing w:line="360" w:lineRule="auto"/>
        <w:jc w:val="both"/>
        <w:rPr>
          <w:rFonts w:asciiTheme="majorBidi" w:hAnsiTheme="majorBidi" w:cstheme="majorBidi"/>
          <w:sz w:val="32"/>
          <w:szCs w:val="32"/>
        </w:rPr>
      </w:pPr>
      <w:r w:rsidRPr="00D53581">
        <w:rPr>
          <w:rFonts w:asciiTheme="majorBidi" w:hAnsiTheme="majorBidi" w:cstheme="majorBidi"/>
        </w:rPr>
        <w:t xml:space="preserve">En 1965, Kohn et Sham </w:t>
      </w:r>
      <w:r w:rsidRPr="00C832E8">
        <w:rPr>
          <w:rFonts w:asciiTheme="majorBidi" w:hAnsiTheme="majorBidi" w:cstheme="majorBidi"/>
          <w:b/>
          <w:bCs/>
          <w:color w:val="FF0000"/>
        </w:rPr>
        <w:t>[6]</w:t>
      </w:r>
      <w:r w:rsidRPr="00C832E8">
        <w:rPr>
          <w:rFonts w:asciiTheme="majorBidi" w:hAnsiTheme="majorBidi" w:cstheme="majorBidi"/>
          <w:color w:val="FF0000"/>
        </w:rPr>
        <w:t xml:space="preserve"> </w:t>
      </w:r>
      <w:r w:rsidRPr="00D53581">
        <w:rPr>
          <w:rFonts w:asciiTheme="majorBidi" w:hAnsiTheme="majorBidi" w:cstheme="majorBidi"/>
        </w:rPr>
        <w:t xml:space="preserve">ont écrit la densité des électrons comme une densité à  une particule, et ont attaché l‟énergie cinétique à la densité tenant compte </w:t>
      </w:r>
      <m:oMath>
        <m:r>
          <w:rPr>
            <w:rFonts w:ascii="Cambria Math" w:hAnsi="Cambria Math" w:cstheme="majorBidi"/>
          </w:rPr>
          <m:t>F[</m:t>
        </m:r>
        <m:r>
          <m:rPr>
            <m:sty m:val="p"/>
          </m:rPr>
          <w:rPr>
            <w:rFonts w:ascii="Cambria Math" w:hAnsi="Cambria Math" w:cstheme="majorBidi"/>
          </w:rPr>
          <m:t>ρ</m:t>
        </m:r>
        <m:r>
          <w:rPr>
            <w:rFonts w:ascii="Cambria Math" w:hAnsi="Cambria Math" w:cstheme="majorBidi"/>
          </w:rPr>
          <m:t>]=T[</m:t>
        </m:r>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ee</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oMath>
      <w:r w:rsidRPr="00D53581">
        <w:rPr>
          <w:rFonts w:asciiTheme="majorBidi" w:hAnsiTheme="majorBidi" w:cstheme="majorBidi"/>
        </w:rPr>
        <w:t>Ils ont utilisé un</w:t>
      </w:r>
    </w:p>
    <w:p w:rsidR="00D53581" w:rsidRPr="00D53581" w:rsidRDefault="00D53581" w:rsidP="00D53581">
      <w:pPr>
        <w:spacing w:line="360" w:lineRule="auto"/>
        <w:rPr>
          <w:rFonts w:asciiTheme="majorBidi" w:hAnsiTheme="majorBidi" w:cstheme="majorBidi"/>
          <w:sz w:val="32"/>
          <w:szCs w:val="32"/>
        </w:rPr>
      </w:pPr>
      <w:r w:rsidRPr="00D53581">
        <w:rPr>
          <w:rFonts w:asciiTheme="majorBidi" w:hAnsiTheme="majorBidi" w:cstheme="majorBidi"/>
        </w:rPr>
        <w:t xml:space="preserve"> principe variationnel pour déterminer l‟énergie  fondamentale du système. La formule de Kohn et Sham est donnée par </w:t>
      </w:r>
      <w:r w:rsidRPr="00D53581">
        <w:rPr>
          <w:rFonts w:asciiTheme="majorBidi" w:hAnsiTheme="majorBidi" w:cstheme="majorBidi"/>
          <w:sz w:val="32"/>
          <w:szCs w:val="32"/>
        </w:rPr>
        <w:t>:</w:t>
      </w:r>
    </w:p>
    <w:p w:rsidR="00D53581" w:rsidRPr="00D53581" w:rsidRDefault="00D53581" w:rsidP="00C832E8">
      <w:pPr>
        <w:spacing w:line="360" w:lineRule="auto"/>
        <w:rPr>
          <w:rFonts w:asciiTheme="majorBidi" w:hAnsiTheme="majorBidi" w:cstheme="majorBidi"/>
          <w:sz w:val="32"/>
          <w:szCs w:val="32"/>
        </w:rPr>
      </w:pPr>
      <m:oMath>
        <m:r>
          <w:rPr>
            <w:rFonts w:ascii="Cambria Math" w:hAnsi="Cambria Math" w:cstheme="majorBidi"/>
          </w:rPr>
          <m:t>(</m:t>
        </m:r>
        <m:f>
          <m:fPr>
            <m:ctrlPr>
              <w:rPr>
                <w:rFonts w:ascii="Cambria Math" w:hAnsi="Cambria Math" w:cstheme="majorBidi"/>
              </w:rPr>
            </m:ctrlPr>
          </m:fPr>
          <m:num>
            <m:sSup>
              <m:sSupPr>
                <m:ctrlPr>
                  <w:rPr>
                    <w:rFonts w:ascii="Cambria Math" w:hAnsi="Cambria Math" w:cstheme="majorBidi"/>
                  </w:rPr>
                </m:ctrlPr>
              </m:sSupPr>
              <m:e>
                <m:r>
                  <m:rPr>
                    <m:sty m:val="p"/>
                  </m:rPr>
                  <w:rPr>
                    <w:rFonts w:ascii="Cambria Math" w:hAnsi="Cambria Math" w:cstheme="majorBidi"/>
                  </w:rPr>
                  <m:t>ℏ</m:t>
                </m:r>
              </m:e>
              <m:sup>
                <m:r>
                  <w:rPr>
                    <w:rFonts w:ascii="Cambria Math" w:hAnsi="Cambria Math" w:cstheme="majorBidi"/>
                  </w:rPr>
                  <m:t>2</m:t>
                </m:r>
              </m:sup>
            </m:sSup>
          </m:num>
          <m:den>
            <m:r>
              <w:rPr>
                <w:rFonts w:ascii="Cambria Math" w:hAnsi="Cambria Math" w:cstheme="majorBidi"/>
              </w:rPr>
              <m:t>2m</m:t>
            </m:r>
          </m:den>
        </m:f>
        <m:sSup>
          <m:sSupPr>
            <m:ctrlPr>
              <w:rPr>
                <w:rFonts w:ascii="Cambria Math" w:hAnsi="Cambria Math" w:cstheme="majorBidi"/>
              </w:rPr>
            </m:ctrlPr>
          </m:sSupPr>
          <m:e>
            <m:r>
              <w:rPr>
                <w:rFonts w:ascii="Cambria Math" w:hAnsi="Cambria Math" w:cstheme="majorBidi"/>
              </w:rPr>
              <m:t>∇</m:t>
            </m:r>
          </m:e>
          <m:sup>
            <m:r>
              <w:rPr>
                <w:rFonts w:ascii="Cambria Math" w:hAnsi="Cambria Math" w:cstheme="majorBidi"/>
              </w:rPr>
              <m:t>2</m:t>
            </m:r>
          </m:sup>
        </m:sSup>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ion</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xc</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H</m:t>
            </m:r>
          </m:sub>
        </m:sSub>
        <m:r>
          <w:rPr>
            <w:rFonts w:ascii="Cambria Math" w:hAnsi="Cambria Math" w:cstheme="majorBidi"/>
          </w:rPr>
          <m:t>(r))</m:t>
        </m:r>
        <m:sSub>
          <m:sSubPr>
            <m:ctrlPr>
              <w:rPr>
                <w:rFonts w:ascii="Cambria Math" w:hAnsi="Cambria Math" w:cstheme="majorBidi"/>
              </w:rPr>
            </m:ctrlPr>
          </m:sSubPr>
          <m:e>
            <m:r>
              <m:rPr>
                <m:sty m:val="p"/>
              </m:rPr>
              <w:rPr>
                <w:rFonts w:ascii="Cambria Math" w:hAnsi="Cambria Math" w:cstheme="majorBidi"/>
              </w:rPr>
              <m:t>ψ</m:t>
            </m:r>
          </m:e>
          <m:sub>
            <m:r>
              <w:rPr>
                <w:rFonts w:ascii="Cambria Math" w:hAnsi="Cambria Math" w:cstheme="majorBidi"/>
              </w:rPr>
              <m:t>i</m:t>
            </m:r>
          </m:sub>
        </m:sSub>
        <m:r>
          <w:rPr>
            <w:rFonts w:ascii="Cambria Math" w:hAnsi="Cambria Math" w:cstheme="majorBidi"/>
          </w:rPr>
          <m:t>(r)=</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i</m:t>
            </m:r>
          </m:sub>
        </m:sSub>
        <m:sSub>
          <m:sSubPr>
            <m:ctrlPr>
              <w:rPr>
                <w:rFonts w:ascii="Cambria Math" w:hAnsi="Cambria Math" w:cstheme="majorBidi"/>
              </w:rPr>
            </m:ctrlPr>
          </m:sSubPr>
          <m:e>
            <m:r>
              <m:rPr>
                <m:sty m:val="p"/>
              </m:rPr>
              <w:rPr>
                <w:rFonts w:ascii="Cambria Math" w:hAnsi="Cambria Math" w:cstheme="majorBidi"/>
              </w:rPr>
              <m:t>ψ</m:t>
            </m:r>
          </m:e>
          <m:sub>
            <m:r>
              <w:rPr>
                <w:rFonts w:ascii="Cambria Math" w:hAnsi="Cambria Math" w:cstheme="majorBidi"/>
              </w:rPr>
              <m:t>i</m:t>
            </m:r>
          </m:sub>
        </m:sSub>
        <m:r>
          <w:rPr>
            <w:rFonts w:ascii="Cambria Math" w:hAnsi="Cambria Math" w:cstheme="majorBidi"/>
          </w:rPr>
          <m:t>(r)</m:t>
        </m:r>
      </m:oMath>
      <w:r w:rsidRPr="00D53581">
        <w:rPr>
          <w:rFonts w:asciiTheme="majorBidi" w:hAnsiTheme="majorBidi" w:cstheme="majorBidi"/>
          <w:sz w:val="32"/>
          <w:szCs w:val="32"/>
        </w:rPr>
        <w:t xml:space="preserve">       </w:t>
      </w:r>
      <w:r w:rsidRPr="00D53581">
        <w:rPr>
          <w:rFonts w:asciiTheme="majorBidi" w:hAnsiTheme="majorBidi" w:cstheme="majorBidi"/>
          <w:sz w:val="32"/>
          <w:szCs w:val="32"/>
        </w:rPr>
        <w:tab/>
      </w:r>
      <w:r w:rsidRPr="00D53581">
        <w:rPr>
          <w:rFonts w:asciiTheme="majorBidi" w:hAnsiTheme="majorBidi" w:cstheme="majorBidi"/>
          <w:sz w:val="32"/>
          <w:szCs w:val="32"/>
        </w:rPr>
        <w:tab/>
        <w:t xml:space="preserve">           </w:t>
      </w:r>
      <w:r w:rsidRPr="00D53581">
        <w:rPr>
          <w:rFonts w:asciiTheme="majorBidi" w:hAnsiTheme="majorBidi" w:cstheme="majorBidi"/>
          <w:b/>
          <w:bCs/>
          <w:sz w:val="32"/>
          <w:szCs w:val="32"/>
        </w:rPr>
        <w:t xml:space="preserve">  </w:t>
      </w:r>
      <w:r w:rsidRPr="00C832E8">
        <w:rPr>
          <w:rFonts w:asciiTheme="majorBidi" w:hAnsiTheme="majorBidi" w:cstheme="majorBidi"/>
          <w:b/>
          <w:bCs/>
          <w:color w:val="FF0000"/>
          <w:sz w:val="32"/>
          <w:szCs w:val="32"/>
        </w:rPr>
        <w:t>(</w:t>
      </w:r>
      <w:r w:rsidR="00C832E8" w:rsidRPr="00C832E8">
        <w:rPr>
          <w:rFonts w:asciiTheme="majorBidi" w:hAnsiTheme="majorBidi" w:cstheme="majorBidi"/>
          <w:b/>
          <w:bCs/>
          <w:color w:val="FF0000"/>
          <w:sz w:val="28"/>
          <w:szCs w:val="28"/>
        </w:rPr>
        <w:t>II- 8</w:t>
      </w:r>
      <w:r w:rsidRPr="00C832E8">
        <w:rPr>
          <w:rFonts w:asciiTheme="majorBidi" w:hAnsiTheme="majorBidi" w:cstheme="majorBidi"/>
          <w:b/>
          <w:bCs/>
          <w:color w:val="FF0000"/>
          <w:sz w:val="32"/>
          <w:szCs w:val="32"/>
        </w:rPr>
        <w:t xml:space="preserve"> )</w:t>
      </w:r>
    </w:p>
    <w:p w:rsidR="00D53581" w:rsidRPr="00D53581" w:rsidRDefault="00D53581" w:rsidP="00D53581">
      <w:pPr>
        <w:spacing w:line="360" w:lineRule="auto"/>
        <w:rPr>
          <w:rFonts w:asciiTheme="majorBidi" w:hAnsiTheme="majorBidi" w:cstheme="majorBidi"/>
          <w:sz w:val="32"/>
          <w:szCs w:val="32"/>
        </w:rPr>
      </w:pPr>
      <w:r w:rsidRPr="00D53581">
        <w:rPr>
          <w:rFonts w:asciiTheme="majorBidi" w:hAnsiTheme="majorBidi" w:cstheme="majorBidi"/>
        </w:rPr>
        <w:t>Avec</w:t>
      </w:r>
      <w:r w:rsidRPr="00D53581">
        <w:rPr>
          <w:rFonts w:asciiTheme="majorBidi" w:hAnsiTheme="majorBidi" w:cstheme="majorBidi"/>
          <w:sz w:val="32"/>
          <w:szCs w:val="32"/>
        </w:rPr>
        <w:t>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H</m:t>
            </m:r>
          </m:sub>
        </m:sSub>
        <m:r>
          <w:rPr>
            <w:rFonts w:ascii="Cambria Math" w:hAnsi="Cambria Math" w:cstheme="majorBidi"/>
          </w:rPr>
          <m:t>(r)=</m:t>
        </m:r>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num>
          <m:den>
            <m:r>
              <w:rPr>
                <w:rFonts w:ascii="Cambria Math" w:hAnsi="Cambria Math" w:cstheme="majorBidi"/>
              </w:rPr>
              <m:t>2</m:t>
            </m:r>
          </m:den>
        </m:f>
        <m: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1</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2</m:t>
                </m:r>
              </m:sub>
            </m:sSub>
            <m:r>
              <w:rPr>
                <w:rFonts w:ascii="Cambria Math" w:hAnsi="Cambria Math" w:cstheme="majorBidi"/>
              </w:rPr>
              <m:t>)</m:t>
            </m:r>
          </m:num>
          <m:den>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2</m:t>
                </m:r>
              </m:sub>
            </m:sSub>
            <m:r>
              <w:rPr>
                <w:rFonts w:ascii="Cambria Math" w:hAnsi="Cambria Math" w:cstheme="majorBidi"/>
              </w:rPr>
              <m:t>|</m:t>
            </m:r>
          </m:den>
        </m:f>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3</m:t>
            </m:r>
          </m:sup>
        </m:sSup>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1</m:t>
            </m:r>
          </m:sub>
        </m:sSub>
        <m:sSup>
          <m:sSupPr>
            <m:ctrlPr>
              <w:rPr>
                <w:rFonts w:ascii="Cambria Math" w:hAnsi="Cambria Math" w:cstheme="majorBidi"/>
              </w:rPr>
            </m:ctrlPr>
          </m:sSupPr>
          <m:e>
            <m:r>
              <w:rPr>
                <w:rFonts w:ascii="Cambria Math" w:hAnsi="Cambria Math" w:cstheme="majorBidi"/>
              </w:rPr>
              <m:t>d</m:t>
            </m:r>
          </m:e>
          <m:sup>
            <m:sSub>
              <m:sSubPr>
                <m:ctrlPr>
                  <w:rPr>
                    <w:rFonts w:ascii="Cambria Math" w:hAnsi="Cambria Math" w:cstheme="majorBidi"/>
                  </w:rPr>
                </m:ctrlPr>
              </m:sSubPr>
              <m:e>
                <m:r>
                  <w:rPr>
                    <w:rFonts w:ascii="Cambria Math" w:hAnsi="Cambria Math" w:cstheme="majorBidi"/>
                  </w:rPr>
                  <m:t>3</m:t>
                </m:r>
              </m:e>
              <m:sub/>
            </m:sSub>
          </m:sup>
        </m:sSup>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2</m:t>
            </m:r>
          </m:sub>
        </m:sSub>
        <m:r>
          <w:rPr>
            <w:rFonts w:ascii="Cambria Math" w:hAnsi="Cambria Math" w:cstheme="majorBidi"/>
          </w:rPr>
          <m:t>)</m:t>
        </m:r>
      </m:oMath>
      <w:r w:rsidRPr="00D53581">
        <w:rPr>
          <w:rFonts w:asciiTheme="majorBidi" w:hAnsiTheme="majorBidi" w:cstheme="majorBidi"/>
          <w:sz w:val="32"/>
          <w:szCs w:val="32"/>
        </w:rPr>
        <w:t>C’est</w:t>
      </w:r>
    </w:p>
    <w:p w:rsidR="00D53581" w:rsidRPr="00D53581" w:rsidRDefault="00F05D45" w:rsidP="00D53581">
      <w:pPr>
        <w:spacing w:line="360" w:lineRule="auto"/>
        <w:rPr>
          <w:rFonts w:asciiTheme="majorBidi" w:hAnsiTheme="majorBidi" w:cstheme="majorBidi"/>
          <w:sz w:val="32"/>
          <w:szCs w:val="32"/>
        </w:rPr>
      </w:p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x</m:t>
            </m:r>
            <m:r>
              <w:rPr>
                <w:rFonts w:ascii="Cambria Math" w:hAnsi="Cambria Math" w:cstheme="majorBidi"/>
              </w:rPr>
              <m:t>c</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xc</m:t>
            </m:r>
          </m:sub>
        </m:sSub>
        <m:f>
          <m:fPr>
            <m:ctrlPr>
              <w:rPr>
                <w:rFonts w:ascii="Cambria Math" w:hAnsi="Cambria Math" w:cstheme="majorBidi"/>
              </w:rPr>
            </m:ctrlPr>
          </m:fPr>
          <m:num>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num>
          <m:den>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den>
        </m:f>
      </m:oMath>
      <w:r w:rsidR="00D53581" w:rsidRPr="00D53581">
        <w:rPr>
          <w:rFonts w:asciiTheme="majorBidi" w:hAnsiTheme="majorBidi" w:cstheme="majorBidi"/>
          <w:sz w:val="32"/>
          <w:szCs w:val="32"/>
        </w:rPr>
        <w:t xml:space="preserve"> : </w:t>
      </w:r>
      <w:r w:rsidR="00D53581" w:rsidRPr="00D53581">
        <w:rPr>
          <w:rFonts w:asciiTheme="majorBidi" w:hAnsiTheme="majorBidi" w:cstheme="majorBidi"/>
        </w:rPr>
        <w:t>C‟est le potentiel d‟échange et de corrélation</w:t>
      </w:r>
      <w:r w:rsidR="00D53581" w:rsidRPr="00D53581">
        <w:rPr>
          <w:rFonts w:asciiTheme="majorBidi" w:hAnsiTheme="majorBidi" w:cstheme="majorBidi"/>
          <w:sz w:val="32"/>
          <w:szCs w:val="32"/>
        </w:rPr>
        <w:t>.</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L‟énergie du système s‟écrit en fonction des orbitales  </w:t>
      </w:r>
      <m:oMath>
        <m:sSub>
          <m:sSubPr>
            <m:ctrlPr>
              <w:rPr>
                <w:rFonts w:ascii="Cambria Math" w:hAnsi="Cambria Math" w:cstheme="majorBidi"/>
              </w:rPr>
            </m:ctrlPr>
          </m:sSubPr>
          <m:e>
            <m:r>
              <m:rPr>
                <m:sty m:val="p"/>
              </m:rPr>
              <w:rPr>
                <w:rFonts w:ascii="Cambria Math" w:hAnsi="Cambria Math" w:cstheme="majorBidi"/>
              </w:rPr>
              <m:t>ψ</m:t>
            </m:r>
          </m:e>
          <m:sub>
            <m:r>
              <w:rPr>
                <w:rFonts w:ascii="Cambria Math" w:hAnsi="Cambria Math" w:cstheme="majorBidi"/>
              </w:rPr>
              <m:t>i</m:t>
            </m:r>
          </m:sub>
        </m:sSub>
      </m:oMath>
      <w:r w:rsidRPr="00D53581">
        <w:rPr>
          <w:rFonts w:asciiTheme="majorBidi" w:hAnsiTheme="majorBidi" w:cstheme="majorBidi"/>
        </w:rPr>
        <w:t>de Kohn-Sham sous la forme :</w:t>
      </w:r>
    </w:p>
    <w:p w:rsidR="00D53581" w:rsidRPr="00D53581" w:rsidRDefault="00D53581" w:rsidP="00D53581">
      <w:pPr>
        <w:spacing w:line="360" w:lineRule="auto"/>
        <w:rPr>
          <w:rFonts w:asciiTheme="majorBidi" w:hAnsiTheme="majorBidi" w:cstheme="majorBidi"/>
        </w:rPr>
      </w:pPr>
      <m:oMathPara>
        <m:oMathParaPr>
          <m:jc m:val="left"/>
        </m:oMathParaPr>
        <m:oMath>
          <m:r>
            <w:rPr>
              <w:rFonts w:ascii="Cambria Math" w:hAnsi="Cambria Math" w:cstheme="majorBidi"/>
            </w:rPr>
            <m:t>E[</m:t>
          </m:r>
          <m:sSub>
            <m:sSubPr>
              <m:ctrlPr>
                <w:rPr>
                  <w:rFonts w:ascii="Cambria Math" w:hAnsi="Cambria Math" w:cstheme="majorBidi"/>
                </w:rPr>
              </m:ctrlPr>
            </m:sSubPr>
            <m:e>
              <m:r>
                <m:rPr>
                  <m:sty m:val="p"/>
                </m:rPr>
                <w:rPr>
                  <w:rFonts w:ascii="Cambria Math" w:hAnsi="Cambria Math" w:cstheme="majorBidi"/>
                </w:rPr>
                <m:t>ψ</m:t>
              </m:r>
            </m:e>
            <m:sub>
              <m:r>
                <w:rPr>
                  <w:rFonts w:ascii="Cambria Math" w:hAnsi="Cambria Math" w:cstheme="majorBidi"/>
                </w:rPr>
                <m:t>i</m:t>
              </m:r>
            </m:sub>
          </m:sSub>
          <m:r>
            <w:rPr>
              <w:rFonts w:ascii="Cambria Math" w:hAnsi="Cambria Math" w:cstheme="majorBidi"/>
            </w:rPr>
            <m:t>]=2</m:t>
          </m:r>
          <m:nary>
            <m:naryPr>
              <m:chr m:val="∑"/>
              <m:limLoc m:val="undOvr"/>
              <m:supHide m:val="1"/>
              <m:ctrlPr>
                <w:rPr>
                  <w:rFonts w:ascii="Cambria Math" w:hAnsi="Cambria Math" w:cstheme="majorBidi"/>
                </w:rPr>
              </m:ctrlPr>
            </m:naryPr>
            <m:sub>
              <m:r>
                <w:rPr>
                  <w:rFonts w:ascii="Cambria Math" w:hAnsi="Cambria Math" w:cstheme="majorBidi"/>
                </w:rPr>
                <m:t>i</m:t>
              </m:r>
            </m:sub>
            <m:sup/>
            <m:e>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ψ</m:t>
                  </m:r>
                </m:e>
                <m:sub>
                  <m:r>
                    <w:rPr>
                      <w:rFonts w:ascii="Cambria Math" w:hAnsi="Cambria Math" w:cstheme="majorBidi"/>
                    </w:rPr>
                    <m:t>i</m:t>
                  </m:r>
                </m:sub>
              </m:sSub>
            </m:e>
          </m:nary>
          <m:r>
            <w:rPr>
              <w:rFonts w:ascii="Cambria Math" w:hAnsi="Cambria Math" w:cstheme="majorBidi"/>
            </w:rPr>
            <m:t>(</m:t>
          </m:r>
          <m:f>
            <m:fPr>
              <m:ctrlPr>
                <w:rPr>
                  <w:rFonts w:ascii="Cambria Math" w:hAnsi="Cambria Math" w:cstheme="majorBidi"/>
                </w:rPr>
              </m:ctrlPr>
            </m:fPr>
            <m:num>
              <m:r>
                <w:rPr>
                  <w:rFonts w:ascii="Cambria Math" w:hAnsi="Cambria Math" w:cstheme="majorBidi"/>
                </w:rPr>
                <m:t>-</m:t>
              </m:r>
              <m:sSup>
                <m:sSupPr>
                  <m:ctrlPr>
                    <w:rPr>
                      <w:rFonts w:ascii="Cambria Math" w:hAnsi="Cambria Math" w:cstheme="majorBidi"/>
                    </w:rPr>
                  </m:ctrlPr>
                </m:sSupPr>
                <m:e>
                  <m:r>
                    <m:rPr>
                      <m:sty m:val="p"/>
                    </m:rPr>
                    <w:rPr>
                      <w:rFonts w:ascii="Cambria Math" w:hAnsi="Cambria Math" w:cstheme="majorBidi"/>
                    </w:rPr>
                    <m:t>ℏ</m:t>
                  </m:r>
                </m:e>
                <m:sup>
                  <m:r>
                    <w:rPr>
                      <w:rFonts w:ascii="Cambria Math" w:hAnsi="Cambria Math" w:cstheme="majorBidi"/>
                    </w:rPr>
                    <m:t>2</m:t>
                  </m:r>
                </m:sup>
              </m:sSup>
            </m:num>
            <m:den>
              <m:r>
                <w:rPr>
                  <w:rFonts w:ascii="Cambria Math" w:hAnsi="Cambria Math" w:cstheme="majorBidi"/>
                </w:rPr>
                <m:t>2m</m:t>
              </m:r>
            </m:den>
          </m:f>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ψ</m:t>
              </m:r>
            </m:e>
            <m:sub>
              <m:r>
                <w:rPr>
                  <w:rFonts w:ascii="Cambria Math" w:hAnsi="Cambria Math" w:cstheme="majorBidi"/>
                </w:rPr>
                <m:t>i</m:t>
              </m:r>
            </m:sub>
          </m:sSub>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3</m:t>
              </m:r>
            </m:sup>
          </m:sSup>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ion</m:t>
              </m:r>
            </m:sub>
          </m:sSub>
          <m:r>
            <w:rPr>
              <w:rFonts w:ascii="Cambria Math" w:hAnsi="Cambria Math" w:cstheme="majorBidi"/>
            </w:rPr>
            <m:t>(r)</m:t>
          </m:r>
          <m:r>
            <m:rPr>
              <m:sty m:val="p"/>
            </m:rPr>
            <w:rPr>
              <w:rFonts w:ascii="Cambria Math" w:hAnsi="Cambria Math" w:cstheme="majorBidi"/>
            </w:rPr>
            <m:t>ρ</m:t>
          </m:r>
          <m:r>
            <w:rPr>
              <w:rFonts w:ascii="Cambria Math" w:hAnsi="Cambria Math" w:cstheme="majorBidi"/>
            </w:rPr>
            <m:t>(r)</m:t>
          </m:r>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3</m:t>
              </m:r>
            </m:sup>
          </m:sSup>
          <m:r>
            <w:rPr>
              <w:rFonts w:ascii="Cambria Math" w:hAnsi="Cambria Math" w:cstheme="majorBidi"/>
            </w:rPr>
            <m:t>r+</m:t>
          </m:r>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num>
            <m:den>
              <m:r>
                <w:rPr>
                  <w:rFonts w:ascii="Cambria Math" w:hAnsi="Cambria Math" w:cstheme="majorBidi"/>
                </w:rPr>
                <m:t>2</m:t>
              </m:r>
            </m:den>
          </m:f>
          <m:r>
            <w:rPr>
              <w:rFonts w:ascii="Cambria Math" w:hAnsi="Cambria Math" w:cstheme="majorBidi"/>
            </w:rPr>
            <m:t>∫(</m:t>
          </m:r>
          <m:f>
            <m:fPr>
              <m:ctrlPr>
                <w:rPr>
                  <w:rFonts w:ascii="Cambria Math" w:hAnsi="Cambria Math" w:cstheme="majorBidi"/>
                </w:rPr>
              </m:ctrlPr>
            </m:fPr>
            <m:num>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1</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2</m:t>
                  </m:r>
                </m:sub>
              </m:sSub>
              <m:r>
                <w:rPr>
                  <w:rFonts w:ascii="Cambria Math" w:hAnsi="Cambria Math" w:cstheme="majorBidi"/>
                </w:rPr>
                <m:t>)</m:t>
              </m:r>
            </m:num>
            <m:den>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1</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2</m:t>
                  </m:r>
                </m:sub>
              </m:sSub>
              <m:r>
                <w:rPr>
                  <w:rFonts w:ascii="Cambria Math" w:hAnsi="Cambria Math" w:cstheme="majorBidi"/>
                </w:rPr>
                <m:t>|</m:t>
              </m:r>
            </m:den>
          </m:f>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3</m:t>
              </m:r>
            </m:sup>
          </m:sSup>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1</m:t>
              </m:r>
            </m:sub>
          </m:sSub>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3</m:t>
              </m:r>
            </m:sup>
          </m:sSup>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xc</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ion</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i</m:t>
              </m:r>
            </m:sub>
          </m:sSub>
          <m:r>
            <w:rPr>
              <w:rFonts w:ascii="Cambria Math" w:hAnsi="Cambria Math" w:cstheme="majorBidi"/>
            </w:rPr>
            <m:t>)]</m:t>
          </m:r>
        </m:oMath>
      </m:oMathPara>
    </w:p>
    <w:p w:rsidR="00D53581" w:rsidRPr="00D53581" w:rsidRDefault="00D53581" w:rsidP="00C832E8">
      <w:pPr>
        <w:spacing w:line="360" w:lineRule="auto"/>
        <w:rPr>
          <w:rFonts w:asciiTheme="majorBidi" w:hAnsiTheme="majorBidi" w:cstheme="majorBidi"/>
        </w:rPr>
      </w:pPr>
      <w:r w:rsidRPr="00D53581">
        <w:rPr>
          <w:rFonts w:asciiTheme="majorBidi" w:hAnsiTheme="majorBidi" w:cstheme="majorBidi"/>
        </w:rPr>
        <w:t xml:space="preserve">Avec :   </w:t>
      </w:r>
      <m:oMath>
        <m:r>
          <m:rPr>
            <m:sty m:val="p"/>
          </m:rPr>
          <w:rPr>
            <w:rFonts w:ascii="Cambria Math" w:hAnsi="Cambria Math" w:cstheme="majorBidi"/>
          </w:rPr>
          <m:t>ρ</m:t>
        </m:r>
        <m:r>
          <w:rPr>
            <w:rFonts w:ascii="Cambria Math" w:hAnsi="Cambria Math" w:cstheme="majorBidi"/>
          </w:rPr>
          <m:t>(r)=</m:t>
        </m:r>
        <m:nary>
          <m:naryPr>
            <m:chr m:val="∑"/>
            <m:limLoc m:val="undOvr"/>
            <m:ctrlPr>
              <w:rPr>
                <w:rFonts w:ascii="Cambria Math" w:hAnsi="Cambria Math" w:cstheme="majorBidi"/>
              </w:rPr>
            </m:ctrlPr>
          </m:naryPr>
          <m:sub>
            <m:r>
              <w:rPr>
                <w:rFonts w:ascii="Cambria Math" w:hAnsi="Cambria Math" w:cstheme="majorBidi"/>
              </w:rPr>
              <m:t>i=1</m:t>
            </m:r>
          </m:sub>
          <m:sup>
            <m:r>
              <w:rPr>
                <w:rFonts w:ascii="Cambria Math" w:hAnsi="Cambria Math" w:cstheme="majorBidi"/>
              </w:rPr>
              <m:t>N</m:t>
            </m:r>
          </m:sup>
          <m:e>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ψ</m:t>
                </m:r>
              </m:e>
              <m:sub>
                <m:r>
                  <w:rPr>
                    <w:rFonts w:ascii="Cambria Math" w:hAnsi="Cambria Math" w:cstheme="majorBidi"/>
                  </w:rPr>
                  <m:t>i</m:t>
                </m:r>
              </m:sub>
            </m:sSub>
            <m:sSup>
              <m:sSupPr>
                <m:ctrlPr>
                  <w:rPr>
                    <w:rFonts w:ascii="Cambria Math" w:hAnsi="Cambria Math" w:cstheme="majorBidi"/>
                  </w:rPr>
                </m:ctrlPr>
              </m:sSupPr>
              <m:e>
                <m:r>
                  <w:rPr>
                    <w:rFonts w:ascii="Cambria Math" w:hAnsi="Cambria Math" w:cstheme="majorBidi"/>
                  </w:rPr>
                  <m:t>(r)</m:t>
                </m:r>
              </m:e>
              <m:sup>
                <m:r>
                  <w:rPr>
                    <w:rFonts w:ascii="Cambria Math" w:hAnsi="Cambria Math" w:cstheme="majorBidi"/>
                  </w:rPr>
                  <m:t>2</m:t>
                </m:r>
              </m:sup>
            </m:sSup>
            <m:r>
              <w:rPr>
                <w:rFonts w:ascii="Cambria Math" w:hAnsi="Cambria Math" w:cstheme="majorBidi"/>
              </w:rPr>
              <m:t>|</m:t>
            </m:r>
          </m:e>
        </m:nary>
      </m:oMath>
      <w:r w:rsidRPr="00D53581">
        <w:rPr>
          <w:rFonts w:asciiTheme="majorBidi" w:hAnsiTheme="majorBidi" w:cstheme="majorBidi"/>
        </w:rPr>
        <w:t xml:space="preserve">densité électronique de l état fondamental.     </w:t>
      </w:r>
      <w:r w:rsidRPr="00C832E8">
        <w:rPr>
          <w:rFonts w:asciiTheme="majorBidi" w:hAnsiTheme="majorBidi" w:cstheme="majorBidi"/>
          <w:b/>
          <w:bCs/>
          <w:color w:val="FF0000"/>
          <w:szCs w:val="28"/>
        </w:rPr>
        <w:t>(</w:t>
      </w:r>
      <w:r w:rsidR="00C832E8" w:rsidRPr="00C832E8">
        <w:rPr>
          <w:rFonts w:asciiTheme="majorBidi" w:hAnsiTheme="majorBidi" w:cstheme="majorBidi"/>
          <w:b/>
          <w:bCs/>
          <w:color w:val="FF0000"/>
          <w:sz w:val="28"/>
          <w:szCs w:val="28"/>
        </w:rPr>
        <w:t>I</w:t>
      </w:r>
      <w:r w:rsidRPr="00C832E8">
        <w:rPr>
          <w:rFonts w:asciiTheme="majorBidi" w:hAnsiTheme="majorBidi" w:cstheme="majorBidi"/>
          <w:b/>
          <w:bCs/>
          <w:color w:val="FF0000"/>
          <w:sz w:val="28"/>
          <w:szCs w:val="28"/>
        </w:rPr>
        <w:t>I-9)</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sont probablement les plus importantes de la DFT à travers les quelles le traitement du problème à plusieurs électrons en interaction, se réduit à l‟étude d‟un système d‟électrons </w:t>
      </w:r>
      <w:r w:rsidRPr="00D53581">
        <w:rPr>
          <w:rFonts w:asciiTheme="majorBidi" w:hAnsiTheme="majorBidi" w:cstheme="majorBidi"/>
        </w:rPr>
        <w:lastRenderedPageBreak/>
        <w:t>indépendants plongé dans un potentiel effectif, qui contient toutes les interactions entre les électrons ,</w:t>
      </w:r>
    </w:p>
    <w:p w:rsidR="00D53581" w:rsidRPr="00D53581" w:rsidRDefault="00C832E8" w:rsidP="00C832E8">
      <w:pPr>
        <w:spacing w:line="360" w:lineRule="auto"/>
        <w:rPr>
          <w:rFonts w:asciiTheme="majorBidi" w:hAnsiTheme="majorBidi" w:cstheme="majorBidi"/>
          <w:b/>
          <w:bCs/>
          <w:sz w:val="28"/>
          <w:szCs w:val="28"/>
        </w:rPr>
      </w:pPr>
      <w:r w:rsidRPr="00C832E8">
        <w:rPr>
          <w:rFonts w:asciiTheme="majorBidi" w:hAnsiTheme="majorBidi" w:cstheme="majorBidi"/>
          <w:b/>
          <w:bCs/>
          <w:color w:val="FF0000"/>
          <w:sz w:val="28"/>
          <w:szCs w:val="28"/>
        </w:rPr>
        <w:t>I</w:t>
      </w:r>
      <w:r w:rsidR="00D53581" w:rsidRPr="00C832E8">
        <w:rPr>
          <w:rFonts w:asciiTheme="majorBidi" w:hAnsiTheme="majorBidi" w:cstheme="majorBidi"/>
          <w:b/>
          <w:bCs/>
          <w:color w:val="FF0000"/>
          <w:sz w:val="28"/>
          <w:szCs w:val="28"/>
        </w:rPr>
        <w:t xml:space="preserve">I-7  </w:t>
      </w:r>
      <w:r w:rsidR="00D53581" w:rsidRPr="00D53581">
        <w:rPr>
          <w:rFonts w:asciiTheme="majorBidi" w:hAnsiTheme="majorBidi" w:cstheme="majorBidi"/>
          <w:b/>
          <w:bCs/>
          <w:sz w:val="28"/>
          <w:szCs w:val="28"/>
        </w:rPr>
        <w:t>La fonctionnelle d’échange et de corrélation</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 Les approximations les plus utilisées sont: l’approximation de la densité locale (LDA) et l’approximation du gradient généralisé (GGA).</w:t>
      </w:r>
    </w:p>
    <w:p w:rsidR="00D53581" w:rsidRPr="00D53581" w:rsidRDefault="00D53581" w:rsidP="00D53581">
      <w:pPr>
        <w:spacing w:line="360" w:lineRule="auto"/>
        <w:rPr>
          <w:rFonts w:asciiTheme="majorBidi" w:hAnsiTheme="majorBidi" w:cstheme="majorBidi"/>
        </w:rPr>
      </w:pPr>
    </w:p>
    <w:p w:rsidR="00D53581" w:rsidRPr="00D53581" w:rsidRDefault="00C832E8" w:rsidP="00C832E8">
      <w:pPr>
        <w:spacing w:line="360" w:lineRule="auto"/>
        <w:rPr>
          <w:rFonts w:asciiTheme="majorBidi" w:hAnsiTheme="majorBidi" w:cstheme="majorBidi"/>
          <w:b/>
          <w:bCs/>
        </w:rPr>
      </w:pPr>
      <w:r w:rsidRPr="00C832E8">
        <w:rPr>
          <w:rFonts w:asciiTheme="majorBidi" w:hAnsiTheme="majorBidi" w:cstheme="majorBidi"/>
          <w:b/>
          <w:bCs/>
          <w:color w:val="FF0000"/>
        </w:rPr>
        <w:t>I</w:t>
      </w:r>
      <w:r w:rsidR="00D53581" w:rsidRPr="00C832E8">
        <w:rPr>
          <w:rFonts w:asciiTheme="majorBidi" w:hAnsiTheme="majorBidi" w:cstheme="majorBidi"/>
          <w:b/>
          <w:bCs/>
          <w:color w:val="FF0000"/>
        </w:rPr>
        <w:t xml:space="preserve">I-7-1  </w:t>
      </w:r>
      <w:r w:rsidR="00D53581" w:rsidRPr="00D53581">
        <w:rPr>
          <w:rFonts w:asciiTheme="majorBidi" w:hAnsiTheme="majorBidi" w:cstheme="majorBidi"/>
          <w:b/>
          <w:bCs/>
        </w:rPr>
        <w:t>L’approximation de la densité locale (LDA)</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L’approximation de la densité locale (LDA) </w:t>
      </w:r>
      <w:r w:rsidRPr="00C832E8">
        <w:rPr>
          <w:rFonts w:asciiTheme="majorBidi" w:hAnsiTheme="majorBidi" w:cstheme="majorBidi"/>
          <w:b/>
          <w:bCs/>
          <w:color w:val="FF0000"/>
        </w:rPr>
        <w:t>[7-10]</w:t>
      </w:r>
      <w:r w:rsidRPr="00C832E8">
        <w:rPr>
          <w:rFonts w:asciiTheme="majorBidi" w:hAnsiTheme="majorBidi" w:cstheme="majorBidi"/>
          <w:color w:val="FF0000"/>
        </w:rPr>
        <w:t xml:space="preserve"> </w:t>
      </w:r>
      <w:r w:rsidRPr="00D53581">
        <w:rPr>
          <w:rFonts w:asciiTheme="majorBidi" w:hAnsiTheme="majorBidi" w:cstheme="majorBidi"/>
        </w:rPr>
        <w:t>consiste à traiter un système inhomogène, comme localement homogène (gaz uniforme d’électrons en interaction où  est ρ constante); par suite l’énergie d’échange et de corrélation dépend uniquement de la densité électronique en un point r, négligeant toute influence de l’inhomogénéité du système (on considère que la densité varie très lentement).</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Elle s’exprime en fonction de l’énergie d’échange et de corrélation par particule</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xc</m:t>
            </m:r>
          </m:sub>
        </m:sSub>
      </m:oMath>
      <w:r w:rsidRPr="00D53581">
        <w:rPr>
          <w:rFonts w:asciiTheme="majorBidi" w:hAnsiTheme="majorBidi" w:cstheme="majorBidi"/>
        </w:rPr>
        <w:t> :</w:t>
      </w:r>
    </w:p>
    <w:p w:rsidR="00D53581" w:rsidRPr="00D53581" w:rsidRDefault="00D53581" w:rsidP="00C832E8">
      <w:pPr>
        <w:spacing w:line="360" w:lineRule="auto"/>
        <w:rPr>
          <w:rFonts w:asciiTheme="majorBidi" w:hAnsiTheme="majorBidi" w:cstheme="majorBidi"/>
        </w:rPr>
      </w:pPr>
      <w:r w:rsidRPr="00D53581">
        <w:rPr>
          <w:rFonts w:asciiTheme="majorBidi" w:hAnsiTheme="majorBidi" w:cstheme="majorBidi"/>
        </w:rPr>
        <w:t xml:space="preserve">                    </w:t>
      </w:r>
      <m:oMath>
        <m:sSubSup>
          <m:sSubSupPr>
            <m:ctrlPr>
              <w:rPr>
                <w:rFonts w:ascii="Cambria Math" w:hAnsi="Cambria Math" w:cstheme="majorBidi"/>
              </w:rPr>
            </m:ctrlPr>
          </m:sSubSupPr>
          <m:e>
            <m:r>
              <w:rPr>
                <w:rFonts w:ascii="Cambria Math" w:hAnsi="Cambria Math" w:cstheme="majorBidi"/>
              </w:rPr>
              <m:t>E</m:t>
            </m:r>
          </m:e>
          <m:sub>
            <m:r>
              <w:rPr>
                <w:rFonts w:ascii="Cambria Math" w:hAnsi="Cambria Math" w:cstheme="majorBidi"/>
              </w:rPr>
              <m:t>XC</m:t>
            </m:r>
          </m:sub>
          <m:sup>
            <m:r>
              <w:rPr>
                <w:rFonts w:ascii="Cambria Math" w:hAnsi="Cambria Math" w:cstheme="majorBidi"/>
              </w:rPr>
              <m:t>LDA</m:t>
            </m:r>
          </m:sup>
        </m:sSubSup>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xc</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r>
          <m:rPr>
            <m:sty m:val="p"/>
          </m:rPr>
          <w:rPr>
            <w:rFonts w:ascii="Cambria Math" w:hAnsi="Cambria Math" w:cstheme="majorBidi"/>
          </w:rPr>
          <m:t>ρ</m:t>
        </m:r>
        <m:r>
          <w:rPr>
            <w:rFonts w:ascii="Cambria Math" w:hAnsi="Cambria Math" w:cstheme="majorBidi"/>
          </w:rPr>
          <m:t>(r)</m:t>
        </m:r>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3</m:t>
            </m:r>
          </m:sup>
        </m:sSup>
        <m:r>
          <w:rPr>
            <w:rFonts w:ascii="Cambria Math" w:hAnsi="Cambria Math" w:cstheme="majorBidi"/>
          </w:rPr>
          <m:t>r</m:t>
        </m:r>
      </m:oMath>
      <w:r w:rsidRPr="00D53581">
        <w:rPr>
          <w:rFonts w:asciiTheme="majorBidi" w:hAnsiTheme="majorBidi" w:cstheme="majorBidi"/>
        </w:rPr>
        <w:t xml:space="preserve">         </w:t>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b/>
          <w:bCs/>
        </w:rPr>
        <w:t xml:space="preserve">     </w:t>
      </w:r>
      <w:r w:rsidRPr="00C832E8">
        <w:rPr>
          <w:rFonts w:asciiTheme="majorBidi" w:hAnsiTheme="majorBidi" w:cstheme="majorBidi"/>
          <w:b/>
          <w:bCs/>
          <w:color w:val="FF0000"/>
          <w:szCs w:val="28"/>
        </w:rPr>
        <w:t>(</w:t>
      </w:r>
      <w:r w:rsidR="00C832E8" w:rsidRPr="00C832E8">
        <w:rPr>
          <w:rFonts w:asciiTheme="majorBidi" w:hAnsiTheme="majorBidi" w:cstheme="majorBidi"/>
          <w:b/>
          <w:bCs/>
          <w:color w:val="FF0000"/>
          <w:sz w:val="28"/>
          <w:szCs w:val="28"/>
        </w:rPr>
        <w:t>I</w:t>
      </w:r>
      <w:r w:rsidRPr="00C832E8">
        <w:rPr>
          <w:rFonts w:asciiTheme="majorBidi" w:hAnsiTheme="majorBidi" w:cstheme="majorBidi"/>
          <w:b/>
          <w:bCs/>
          <w:color w:val="FF0000"/>
          <w:sz w:val="28"/>
          <w:szCs w:val="28"/>
        </w:rPr>
        <w:t>I-10)</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La LDA suppose que la fonctionnelle de </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xc</m:t>
            </m:r>
          </m:sub>
        </m:sSub>
      </m:oMath>
      <w:r w:rsidRPr="00D53581">
        <w:rPr>
          <w:rFonts w:asciiTheme="majorBidi" w:hAnsiTheme="majorBidi" w:cstheme="majorBidi"/>
        </w:rPr>
        <w:t>est purement locale. Cette énergie est divisée en:</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                  </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xc</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c</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oMath>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où </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m:t>
            </m:r>
          </m:sub>
        </m:sSub>
      </m:oMath>
      <w:r w:rsidRPr="00D53581">
        <w:rPr>
          <w:rFonts w:asciiTheme="majorBidi" w:hAnsiTheme="majorBidi" w:cstheme="majorBidi"/>
        </w:rPr>
        <w:t xml:space="preserve">est l’énergie d’échange et </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c</m:t>
            </m:r>
          </m:sub>
        </m:sSub>
      </m:oMath>
      <w:r w:rsidRPr="00D53581">
        <w:rPr>
          <w:rFonts w:asciiTheme="majorBidi" w:hAnsiTheme="majorBidi" w:cstheme="majorBidi"/>
        </w:rPr>
        <w:t>est l’énergie de corrélation</w:t>
      </w:r>
    </w:p>
    <w:p w:rsidR="00D53581" w:rsidRDefault="00D53581" w:rsidP="00D53581">
      <w:pPr>
        <w:spacing w:line="360" w:lineRule="auto"/>
        <w:rPr>
          <w:rFonts w:asciiTheme="majorBidi" w:hAnsiTheme="majorBidi" w:cstheme="majorBidi"/>
          <w:b/>
          <w:bCs/>
        </w:rPr>
      </w:pPr>
      <w:r w:rsidRPr="00D53581">
        <w:rPr>
          <w:rFonts w:asciiTheme="majorBidi" w:hAnsiTheme="majorBidi" w:cstheme="majorBidi"/>
        </w:rPr>
        <w:t>Il existe plusieurs formes pour le terme d’échange et de corrélation d’un gaz d’électrons homogène, entre autre celles de Kohn et Sham</w:t>
      </w:r>
      <w:r w:rsidRPr="00D53581">
        <w:rPr>
          <w:rFonts w:asciiTheme="majorBidi" w:hAnsiTheme="majorBidi" w:cstheme="majorBidi"/>
          <w:b/>
          <w:bCs/>
        </w:rPr>
        <w:t xml:space="preserve"> </w:t>
      </w:r>
      <w:r w:rsidRPr="00012522">
        <w:rPr>
          <w:rFonts w:asciiTheme="majorBidi" w:hAnsiTheme="majorBidi" w:cstheme="majorBidi"/>
          <w:b/>
          <w:bCs/>
          <w:color w:val="FF0000"/>
        </w:rPr>
        <w:t>[11]</w:t>
      </w:r>
      <w:r w:rsidR="00012522" w:rsidRPr="00012522">
        <w:rPr>
          <w:rFonts w:asciiTheme="majorBidi" w:hAnsiTheme="majorBidi" w:cstheme="majorBidi"/>
          <w:b/>
          <w:bCs/>
          <w:color w:val="FF0000"/>
        </w:rPr>
        <w:t xml:space="preserve"> </w:t>
      </w:r>
      <w:r w:rsidRPr="00D53581">
        <w:rPr>
          <w:rFonts w:asciiTheme="majorBidi" w:hAnsiTheme="majorBidi" w:cstheme="majorBidi"/>
        </w:rPr>
        <w:t xml:space="preserve">, Wigner </w:t>
      </w:r>
      <w:r w:rsidRPr="00012522">
        <w:rPr>
          <w:rFonts w:asciiTheme="majorBidi" w:hAnsiTheme="majorBidi" w:cstheme="majorBidi"/>
          <w:b/>
          <w:bCs/>
          <w:color w:val="FF0000"/>
        </w:rPr>
        <w:t>[12]</w:t>
      </w:r>
      <w:r w:rsidR="00012522" w:rsidRPr="00012522">
        <w:rPr>
          <w:rFonts w:asciiTheme="majorBidi" w:hAnsiTheme="majorBidi" w:cstheme="majorBidi"/>
          <w:b/>
          <w:bCs/>
          <w:color w:val="FF0000"/>
        </w:rPr>
        <w:t xml:space="preserve"> </w:t>
      </w:r>
      <w:r w:rsidRPr="00D53581">
        <w:rPr>
          <w:rFonts w:asciiTheme="majorBidi" w:hAnsiTheme="majorBidi" w:cstheme="majorBidi"/>
        </w:rPr>
        <w:t>, Ceperly et Alder</w:t>
      </w:r>
      <w:r w:rsidRPr="00D53581">
        <w:rPr>
          <w:rFonts w:asciiTheme="majorBidi" w:hAnsiTheme="majorBidi" w:cstheme="majorBidi"/>
          <w:b/>
          <w:bCs/>
        </w:rPr>
        <w:t xml:space="preserve"> [13]</w:t>
      </w:r>
      <w:r w:rsidRPr="00D53581">
        <w:rPr>
          <w:rFonts w:asciiTheme="majorBidi" w:hAnsiTheme="majorBidi" w:cstheme="majorBidi"/>
        </w:rPr>
        <w:t xml:space="preserve">,Perdew et Wang </w:t>
      </w:r>
      <w:r w:rsidR="00012522">
        <w:rPr>
          <w:rFonts w:asciiTheme="majorBidi" w:hAnsiTheme="majorBidi" w:cstheme="majorBidi"/>
        </w:rPr>
        <w:t xml:space="preserve"> </w:t>
      </w:r>
      <w:r w:rsidRPr="00012522">
        <w:rPr>
          <w:rFonts w:asciiTheme="majorBidi" w:hAnsiTheme="majorBidi" w:cstheme="majorBidi"/>
          <w:b/>
          <w:bCs/>
          <w:color w:val="FF0000"/>
        </w:rPr>
        <w:t>[14]</w:t>
      </w:r>
      <w:r w:rsidR="00012522" w:rsidRPr="00012522">
        <w:rPr>
          <w:rFonts w:asciiTheme="majorBidi" w:hAnsiTheme="majorBidi" w:cstheme="majorBidi"/>
          <w:b/>
          <w:bCs/>
          <w:color w:val="FF0000"/>
        </w:rPr>
        <w:t xml:space="preserve"> </w:t>
      </w:r>
      <w:r w:rsidRPr="00012522">
        <w:rPr>
          <w:rFonts w:asciiTheme="majorBidi" w:hAnsiTheme="majorBidi" w:cstheme="majorBidi"/>
          <w:b/>
          <w:bCs/>
          <w:color w:val="FF0000"/>
        </w:rPr>
        <w:t xml:space="preserve"> </w:t>
      </w:r>
      <w:r w:rsidRPr="00D53581">
        <w:rPr>
          <w:rFonts w:asciiTheme="majorBidi" w:hAnsiTheme="majorBidi" w:cstheme="majorBidi"/>
        </w:rPr>
        <w:t>Hedin et Lundqvist</w:t>
      </w:r>
      <w:r w:rsidR="00012522">
        <w:rPr>
          <w:rFonts w:asciiTheme="majorBidi" w:hAnsiTheme="majorBidi" w:cstheme="majorBidi"/>
        </w:rPr>
        <w:t xml:space="preserve"> </w:t>
      </w:r>
      <w:r w:rsidRPr="00D53581">
        <w:rPr>
          <w:rFonts w:asciiTheme="majorBidi" w:hAnsiTheme="majorBidi" w:cstheme="majorBidi"/>
        </w:rPr>
        <w:t xml:space="preserve"> </w:t>
      </w:r>
      <w:r w:rsidRPr="00012522">
        <w:rPr>
          <w:rFonts w:asciiTheme="majorBidi" w:hAnsiTheme="majorBidi" w:cstheme="majorBidi"/>
          <w:b/>
          <w:bCs/>
          <w:color w:val="FF0000"/>
        </w:rPr>
        <w:t>[15]</w:t>
      </w:r>
      <w:r w:rsidR="00012522" w:rsidRPr="00012522">
        <w:rPr>
          <w:rFonts w:asciiTheme="majorBidi" w:hAnsiTheme="majorBidi" w:cstheme="majorBidi"/>
          <w:b/>
          <w:bCs/>
          <w:color w:val="FF0000"/>
        </w:rPr>
        <w:t xml:space="preserve"> </w:t>
      </w:r>
      <w:r w:rsidRPr="00D53581">
        <w:rPr>
          <w:rFonts w:asciiTheme="majorBidi" w:hAnsiTheme="majorBidi" w:cstheme="majorBidi"/>
          <w:b/>
          <w:bCs/>
        </w:rPr>
        <w:t>.</w:t>
      </w:r>
    </w:p>
    <w:p w:rsidR="00012522" w:rsidRPr="00D53581" w:rsidRDefault="00012522" w:rsidP="00D53581">
      <w:pPr>
        <w:spacing w:line="360" w:lineRule="auto"/>
        <w:rPr>
          <w:rFonts w:asciiTheme="majorBidi" w:hAnsiTheme="majorBidi" w:cstheme="majorBidi"/>
        </w:rPr>
      </w:pPr>
    </w:p>
    <w:p w:rsidR="00D53581" w:rsidRPr="00D53581" w:rsidRDefault="00D53581" w:rsidP="00D53581">
      <w:pPr>
        <w:spacing w:line="360" w:lineRule="auto"/>
        <w:rPr>
          <w:rFonts w:asciiTheme="majorBidi" w:hAnsiTheme="majorBidi" w:cstheme="majorBidi"/>
          <w:b/>
          <w:bCs/>
        </w:rPr>
      </w:pPr>
      <w:r w:rsidRPr="00D53581">
        <w:rPr>
          <w:rFonts w:asciiTheme="majorBidi" w:hAnsiTheme="majorBidi" w:cstheme="majorBidi"/>
          <w:b/>
          <w:bCs/>
        </w:rPr>
        <w:t>I- 7-2  Approximation de Ceperley et Alder</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Dans cette approximation </w:t>
      </w:r>
      <w:r w:rsidRPr="00012522">
        <w:rPr>
          <w:rFonts w:asciiTheme="majorBidi" w:hAnsiTheme="majorBidi" w:cstheme="majorBidi"/>
          <w:b/>
          <w:bCs/>
          <w:color w:val="FF0000"/>
        </w:rPr>
        <w:t xml:space="preserve">[16]  </w:t>
      </w:r>
      <w:r w:rsidRPr="00D53581">
        <w:rPr>
          <w:rFonts w:asciiTheme="majorBidi" w:hAnsiTheme="majorBidi" w:cstheme="majorBidi"/>
        </w:rPr>
        <w:t>l’énergie</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oMath>
      <w:r w:rsidRPr="00D53581">
        <w:rPr>
          <w:rFonts w:asciiTheme="majorBidi" w:hAnsiTheme="majorBidi" w:cstheme="majorBidi"/>
        </w:rPr>
        <w:t xml:space="preserve"> est considérée comme étant l’énergie de Dirac :</w:t>
      </w:r>
    </w:p>
    <w:p w:rsidR="00D53581" w:rsidRPr="00D53581" w:rsidRDefault="00F05D45" w:rsidP="00012522">
      <w:pPr>
        <w:spacing w:line="360" w:lineRule="auto"/>
        <w:rPr>
          <w:rFonts w:asciiTheme="majorBidi" w:hAnsiTheme="majorBidi" w:cstheme="majorBidi"/>
        </w:rPr>
      </w:pP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f>
          <m:fPr>
            <m:ctrlPr>
              <w:rPr>
                <w:rFonts w:ascii="Cambria Math" w:hAnsi="Cambria Math" w:cstheme="majorBidi"/>
              </w:rPr>
            </m:ctrlPr>
          </m:fPr>
          <m:num>
            <m:r>
              <w:rPr>
                <w:rFonts w:ascii="Cambria Math" w:hAnsi="Cambria Math" w:cstheme="majorBidi"/>
              </w:rPr>
              <m:t>-3</m:t>
            </m:r>
          </m:num>
          <m:den>
            <m:r>
              <w:rPr>
                <w:rFonts w:ascii="Cambria Math" w:hAnsi="Cambria Math" w:cstheme="majorBidi"/>
              </w:rPr>
              <m:t>4</m:t>
            </m:r>
          </m:den>
        </m:f>
        <m:sSup>
          <m:sSupPr>
            <m:ctrlPr>
              <w:rPr>
                <w:rFonts w:ascii="Cambria Math" w:hAnsi="Cambria Math" w:cstheme="majorBidi"/>
              </w:rPr>
            </m:ctrlPr>
          </m:sSupPr>
          <m:e>
            <m:r>
              <w:rPr>
                <w:rFonts w:ascii="Cambria Math" w:hAnsi="Cambria Math" w:cstheme="majorBidi"/>
              </w:rPr>
              <m:t>(</m:t>
            </m:r>
            <m:f>
              <m:fPr>
                <m:ctrlPr>
                  <w:rPr>
                    <w:rFonts w:ascii="Cambria Math" w:hAnsi="Cambria Math" w:cstheme="majorBidi"/>
                  </w:rPr>
                </m:ctrlPr>
              </m:fPr>
              <m:num>
                <m:r>
                  <w:rPr>
                    <w:rFonts w:ascii="Cambria Math" w:hAnsi="Cambria Math" w:cstheme="majorBidi"/>
                  </w:rPr>
                  <m:t>3</m:t>
                </m:r>
              </m:num>
              <m:den>
                <m:r>
                  <m:rPr>
                    <m:sty m:val="p"/>
                  </m:rPr>
                  <w:rPr>
                    <w:rFonts w:ascii="Cambria Math" w:hAnsi="Cambria Math" w:cstheme="majorBidi"/>
                  </w:rPr>
                  <m:t>Π</m:t>
                </m:r>
              </m:den>
            </m:f>
            <m:r>
              <m:rPr>
                <m:sty m:val="p"/>
              </m:rPr>
              <w:rPr>
                <w:rFonts w:ascii="Cambria Math" w:hAnsi="Cambria Math" w:cstheme="majorBidi"/>
              </w:rPr>
              <m:t>ρ</m:t>
            </m:r>
            <m:r>
              <w:rPr>
                <w:rFonts w:ascii="Cambria Math" w:hAnsi="Cambria Math" w:cstheme="majorBidi"/>
              </w:rPr>
              <m:t>)</m:t>
            </m:r>
          </m:e>
          <m:sup>
            <m:f>
              <m:fPr>
                <m:type m:val="skw"/>
                <m:ctrlPr>
                  <w:rPr>
                    <w:rFonts w:ascii="Cambria Math" w:hAnsi="Cambria Math" w:cstheme="majorBidi"/>
                  </w:rPr>
                </m:ctrlPr>
              </m:fPr>
              <m:num>
                <m:r>
                  <w:rPr>
                    <w:rFonts w:ascii="Cambria Math" w:hAnsi="Cambria Math" w:cstheme="majorBidi"/>
                  </w:rPr>
                  <m:t>1</m:t>
                </m:r>
              </m:num>
              <m:den>
                <m:r>
                  <w:rPr>
                    <w:rFonts w:ascii="Cambria Math" w:hAnsi="Cambria Math" w:cstheme="majorBidi"/>
                  </w:rPr>
                  <m:t>3</m:t>
                </m:r>
              </m:den>
            </m:f>
          </m:sup>
        </m:sSup>
      </m:oMath>
      <w:r w:rsidR="00012522">
        <w:rPr>
          <w:rFonts w:asciiTheme="majorBidi" w:hAnsiTheme="majorBidi" w:cstheme="majorBidi"/>
        </w:rPr>
        <w:t xml:space="preserve">         </w:t>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sidRPr="00012522">
        <w:rPr>
          <w:rFonts w:asciiTheme="majorBidi" w:hAnsiTheme="majorBidi" w:cstheme="majorBidi"/>
          <w:color w:val="FF0000"/>
        </w:rPr>
        <w:t xml:space="preserve">   </w:t>
      </w:r>
      <w:r w:rsidR="00D53581" w:rsidRPr="00012522">
        <w:rPr>
          <w:rFonts w:asciiTheme="majorBidi" w:hAnsiTheme="majorBidi" w:cstheme="majorBidi"/>
          <w:b/>
          <w:bCs/>
          <w:color w:val="FF0000"/>
          <w:szCs w:val="28"/>
        </w:rPr>
        <w:t>(</w:t>
      </w:r>
      <w:r w:rsidR="00012522" w:rsidRPr="00012522">
        <w:rPr>
          <w:rFonts w:asciiTheme="majorBidi" w:hAnsiTheme="majorBidi" w:cstheme="majorBidi"/>
          <w:b/>
          <w:bCs/>
          <w:color w:val="FF0000"/>
          <w:sz w:val="28"/>
          <w:szCs w:val="28"/>
        </w:rPr>
        <w:t>I</w:t>
      </w:r>
      <w:r w:rsidR="00D53581" w:rsidRPr="00012522">
        <w:rPr>
          <w:rFonts w:asciiTheme="majorBidi" w:hAnsiTheme="majorBidi" w:cstheme="majorBidi"/>
          <w:b/>
          <w:bCs/>
          <w:color w:val="FF0000"/>
          <w:sz w:val="28"/>
          <w:szCs w:val="28"/>
        </w:rPr>
        <w:t>I-11)</w:t>
      </w:r>
      <w:r w:rsidR="00D53581" w:rsidRPr="00012522">
        <w:rPr>
          <w:rFonts w:asciiTheme="majorBidi" w:hAnsiTheme="majorBidi" w:cstheme="majorBidi"/>
          <w:b/>
          <w:bCs/>
          <w:color w:val="FF0000"/>
        </w:rPr>
        <w:t xml:space="preserve"> </w:t>
      </w:r>
      <w:r w:rsidR="00D53581" w:rsidRPr="00012522">
        <w:rPr>
          <w:rFonts w:asciiTheme="majorBidi" w:hAnsiTheme="majorBidi" w:cstheme="majorBidi"/>
          <w:color w:val="FF0000"/>
        </w:rPr>
        <w:t xml:space="preserve">                  </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ce qui donne :</w:t>
      </w:r>
    </w:p>
    <w:p w:rsidR="00D53581" w:rsidRPr="00D53581" w:rsidRDefault="00D53581" w:rsidP="00012522">
      <w:pPr>
        <w:spacing w:line="360" w:lineRule="auto"/>
        <w:rPr>
          <w:rFonts w:asciiTheme="majorBidi" w:hAnsiTheme="majorBidi" w:cstheme="majorBidi"/>
        </w:rPr>
      </w:pPr>
      <w:r w:rsidRPr="00D53581">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x</m:t>
            </m:r>
          </m:sub>
        </m:sSub>
        <m:r>
          <w:rPr>
            <w:rFonts w:ascii="Cambria Math" w:hAnsi="Cambria Math" w:cstheme="majorBidi"/>
          </w:rPr>
          <m:t>=</m:t>
        </m:r>
        <m:f>
          <m:fPr>
            <m:ctrlPr>
              <w:rPr>
                <w:rFonts w:ascii="Cambria Math" w:hAnsi="Cambria Math" w:cstheme="majorBidi"/>
              </w:rPr>
            </m:ctrlPr>
          </m:fPr>
          <m:num>
            <m:r>
              <w:rPr>
                <w:rFonts w:ascii="Cambria Math" w:hAnsi="Cambria Math" w:cstheme="majorBidi"/>
              </w:rPr>
              <m:t>1</m:t>
            </m:r>
          </m:num>
          <m:den>
            <m:r>
              <w:rPr>
                <w:rFonts w:ascii="Cambria Math" w:hAnsi="Cambria Math" w:cstheme="majorBidi"/>
              </w:rPr>
              <m:t>4</m:t>
            </m:r>
            <m:r>
              <m:rPr>
                <m:sty m:val="p"/>
              </m:rPr>
              <w:rPr>
                <w:rFonts w:ascii="Cambria Math" w:hAnsi="Cambria Math" w:cstheme="majorBidi"/>
              </w:rPr>
              <m:t>Π</m:t>
            </m:r>
          </m:den>
        </m:f>
        <m:sSup>
          <m:sSupPr>
            <m:ctrlPr>
              <w:rPr>
                <w:rFonts w:ascii="Cambria Math" w:hAnsi="Cambria Math" w:cstheme="majorBidi"/>
              </w:rPr>
            </m:ctrlPr>
          </m:sSupPr>
          <m:e>
            <m:r>
              <w:rPr>
                <w:rFonts w:ascii="Cambria Math" w:hAnsi="Cambria Math" w:cstheme="majorBidi"/>
              </w:rPr>
              <m:t>(3</m:t>
            </m:r>
            <m:sSup>
              <m:sSupPr>
                <m:ctrlPr>
                  <w:rPr>
                    <w:rFonts w:ascii="Cambria Math" w:hAnsi="Cambria Math" w:cstheme="majorBidi"/>
                  </w:rPr>
                </m:ctrlPr>
              </m:sSupPr>
              <m:e>
                <m:r>
                  <m:rPr>
                    <m:sty m:val="p"/>
                  </m:rPr>
                  <w:rPr>
                    <w:rFonts w:ascii="Cambria Math" w:hAnsi="Cambria Math" w:cstheme="majorBidi"/>
                  </w:rPr>
                  <m:t>Π</m:t>
                </m:r>
              </m:e>
              <m:sup>
                <m:r>
                  <w:rPr>
                    <w:rFonts w:ascii="Cambria Math" w:hAnsi="Cambria Math" w:cstheme="majorBidi"/>
                  </w:rPr>
                  <m:t>2</m:t>
                </m:r>
              </m:sup>
            </m:sSup>
            <m:r>
              <m:rPr>
                <m:sty m:val="p"/>
              </m:rPr>
              <w:rPr>
                <w:rFonts w:ascii="Cambria Math" w:hAnsi="Cambria Math" w:cstheme="majorBidi"/>
              </w:rPr>
              <m:t>ρ</m:t>
            </m:r>
            <m:r>
              <w:rPr>
                <w:rFonts w:ascii="Cambria Math" w:hAnsi="Cambria Math" w:cstheme="majorBidi"/>
              </w:rPr>
              <m:t>)</m:t>
            </m:r>
          </m:e>
          <m:sup>
            <m:f>
              <m:fPr>
                <m:type m:val="skw"/>
                <m:ctrlPr>
                  <w:rPr>
                    <w:rFonts w:ascii="Cambria Math" w:hAnsi="Cambria Math" w:cstheme="majorBidi"/>
                  </w:rPr>
                </m:ctrlPr>
              </m:fPr>
              <m:num>
                <m:r>
                  <w:rPr>
                    <w:rFonts w:ascii="Cambria Math" w:hAnsi="Cambria Math" w:cstheme="majorBidi"/>
                  </w:rPr>
                  <m:t>1</m:t>
                </m:r>
              </m:num>
              <m:den>
                <m:r>
                  <w:rPr>
                    <w:rFonts w:ascii="Cambria Math" w:hAnsi="Cambria Math" w:cstheme="majorBidi"/>
                  </w:rPr>
                  <m:t>3</m:t>
                </m:r>
              </m:den>
            </m:f>
          </m:sup>
        </m:sSup>
      </m:oMath>
      <w:r w:rsidR="00012522">
        <w:rPr>
          <w:rFonts w:asciiTheme="majorBidi" w:hAnsiTheme="majorBidi" w:cstheme="majorBidi"/>
        </w:rPr>
        <w:t xml:space="preserve">        </w:t>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Pr="00D53581">
        <w:rPr>
          <w:rFonts w:asciiTheme="majorBidi" w:hAnsiTheme="majorBidi" w:cstheme="majorBidi"/>
        </w:rPr>
        <w:tab/>
      </w:r>
      <w:r w:rsidRPr="00012522">
        <w:rPr>
          <w:rFonts w:asciiTheme="majorBidi" w:hAnsiTheme="majorBidi" w:cstheme="majorBidi"/>
          <w:b/>
          <w:bCs/>
          <w:color w:val="FF0000"/>
        </w:rPr>
        <w:t xml:space="preserve"> </w:t>
      </w:r>
      <w:r w:rsidRPr="00012522">
        <w:rPr>
          <w:rFonts w:asciiTheme="majorBidi" w:hAnsiTheme="majorBidi" w:cstheme="majorBidi"/>
          <w:b/>
          <w:bCs/>
          <w:color w:val="FF0000"/>
          <w:szCs w:val="28"/>
        </w:rPr>
        <w:t>(</w:t>
      </w:r>
      <w:r w:rsidR="00012522" w:rsidRPr="00012522">
        <w:rPr>
          <w:rFonts w:asciiTheme="majorBidi" w:hAnsiTheme="majorBidi" w:cstheme="majorBidi"/>
          <w:b/>
          <w:bCs/>
          <w:color w:val="FF0000"/>
          <w:sz w:val="28"/>
          <w:szCs w:val="28"/>
        </w:rPr>
        <w:t>I</w:t>
      </w:r>
      <w:r w:rsidRPr="00012522">
        <w:rPr>
          <w:rFonts w:asciiTheme="majorBidi" w:hAnsiTheme="majorBidi" w:cstheme="majorBidi"/>
          <w:b/>
          <w:bCs/>
          <w:color w:val="FF0000"/>
          <w:sz w:val="28"/>
          <w:szCs w:val="28"/>
        </w:rPr>
        <w:t>I-12)</w:t>
      </w:r>
      <w:r w:rsidRPr="00012522">
        <w:rPr>
          <w:rFonts w:asciiTheme="majorBidi" w:hAnsiTheme="majorBidi" w:cstheme="majorBidi"/>
          <w:b/>
          <w:bCs/>
          <w:color w:val="FF0000"/>
        </w:rPr>
        <w:t xml:space="preserve">   </w:t>
      </w:r>
      <w:r w:rsidRPr="00012522">
        <w:rPr>
          <w:rFonts w:asciiTheme="majorBidi" w:hAnsiTheme="majorBidi" w:cstheme="majorBidi"/>
          <w:color w:val="FF0000"/>
        </w:rPr>
        <w:t xml:space="preserve">  </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       L’énergie de corrélation</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c</m:t>
            </m:r>
          </m:sub>
        </m:sSub>
      </m:oMath>
      <w:r w:rsidRPr="00D53581">
        <w:rPr>
          <w:rFonts w:asciiTheme="majorBidi" w:hAnsiTheme="majorBidi" w:cstheme="majorBidi"/>
        </w:rPr>
        <w:t>( ρ ) est paramétrisée par Perdew et Zunger</w:t>
      </w:r>
      <w:r w:rsidRPr="00D53581">
        <w:rPr>
          <w:rFonts w:asciiTheme="majorBidi" w:hAnsiTheme="majorBidi" w:cstheme="majorBidi"/>
          <w:b/>
          <w:bCs/>
        </w:rPr>
        <w:t xml:space="preserve"> [17]</w:t>
      </w:r>
      <w:r w:rsidRPr="00D53581">
        <w:rPr>
          <w:rFonts w:asciiTheme="majorBidi" w:hAnsiTheme="majorBidi" w:cstheme="majorBidi"/>
        </w:rPr>
        <w:t xml:space="preserve"> par uncalcul de Monte Carlo ,</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  Ainsi en posant :</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sSup>
          <m:sSupPr>
            <m:ctrlPr>
              <w:rPr>
                <w:rFonts w:ascii="Cambria Math" w:hAnsi="Cambria Math" w:cstheme="majorBidi"/>
              </w:rPr>
            </m:ctrlPr>
          </m:sSupPr>
          <m:e>
            <m:r>
              <w:rPr>
                <w:rFonts w:ascii="Cambria Math" w:hAnsi="Cambria Math" w:cstheme="majorBidi"/>
              </w:rPr>
              <m:t>(</m:t>
            </m:r>
            <m:f>
              <m:fPr>
                <m:ctrlPr>
                  <w:rPr>
                    <w:rFonts w:ascii="Cambria Math" w:hAnsi="Cambria Math" w:cstheme="majorBidi"/>
                  </w:rPr>
                </m:ctrlPr>
              </m:fPr>
              <m:num>
                <m:r>
                  <w:rPr>
                    <w:rFonts w:ascii="Cambria Math" w:hAnsi="Cambria Math" w:cstheme="majorBidi"/>
                  </w:rPr>
                  <m:t>3</m:t>
                </m:r>
              </m:num>
              <m:den>
                <m:r>
                  <w:rPr>
                    <w:rFonts w:ascii="Cambria Math" w:hAnsi="Cambria Math" w:cstheme="majorBidi"/>
                  </w:rPr>
                  <m:t>4</m:t>
                </m:r>
                <m:r>
                  <m:rPr>
                    <m:sty m:val="p"/>
                  </m:rPr>
                  <w:rPr>
                    <w:rFonts w:ascii="Cambria Math" w:hAnsi="Cambria Math" w:cstheme="majorBidi"/>
                  </w:rPr>
                  <m:t>ρΠ</m:t>
                </m:r>
              </m:den>
            </m:f>
            <m:r>
              <w:rPr>
                <w:rFonts w:ascii="Cambria Math" w:hAnsi="Cambria Math" w:cstheme="majorBidi"/>
              </w:rPr>
              <m:t>)</m:t>
            </m:r>
          </m:e>
          <m:sup>
            <m:f>
              <m:fPr>
                <m:type m:val="skw"/>
                <m:ctrlPr>
                  <w:rPr>
                    <w:rFonts w:ascii="Cambria Math" w:hAnsi="Cambria Math" w:cstheme="majorBidi"/>
                  </w:rPr>
                </m:ctrlPr>
              </m:fPr>
              <m:num>
                <m:r>
                  <w:rPr>
                    <w:rFonts w:ascii="Cambria Math" w:hAnsi="Cambria Math" w:cstheme="majorBidi"/>
                  </w:rPr>
                  <m:t>1</m:t>
                </m:r>
              </m:num>
              <m:den>
                <m:r>
                  <w:rPr>
                    <w:rFonts w:ascii="Cambria Math" w:hAnsi="Cambria Math" w:cstheme="majorBidi"/>
                  </w:rPr>
                  <m:t>3</m:t>
                </m:r>
              </m:den>
            </m:f>
          </m:sup>
        </m:sSup>
      </m:oMath>
      <w:r w:rsidRPr="00D53581">
        <w:rPr>
          <w:rFonts w:asciiTheme="majorBidi" w:hAnsiTheme="majorBidi" w:cstheme="majorBidi"/>
        </w:rPr>
        <w:t xml:space="preserve">,ou </w:t>
      </w:r>
      <m:oMath>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oMath>
      <w:r w:rsidRPr="00D53581">
        <w:rPr>
          <w:rFonts w:asciiTheme="majorBidi" w:hAnsiTheme="majorBidi" w:cstheme="majorBidi"/>
        </w:rPr>
        <w:t>est le paramètre de séparation interélectronique. On a :</w:t>
      </w:r>
    </w:p>
    <w:p w:rsidR="00D53581" w:rsidRPr="00D53581" w:rsidRDefault="00F05D45" w:rsidP="00012522">
      <w:pPr>
        <w:spacing w:line="360" w:lineRule="auto"/>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C</m:t>
            </m:r>
          </m:sub>
        </m:sSub>
        <m:r>
          <w:rPr>
            <w:rFonts w:ascii="Cambria Math" w:hAnsi="Cambria Math" w:cstheme="majorBidi"/>
          </w:rPr>
          <m:t>=</m:t>
        </m:r>
        <m:r>
          <m:rPr>
            <m:sty m:val="p"/>
          </m:rPr>
          <w:rPr>
            <w:rFonts w:ascii="Cambria Math" w:hAnsi="Cambria Math" w:cstheme="majorBidi"/>
          </w:rPr>
          <m:t>0,03111ln</m:t>
        </m:r>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r>
          <m:rPr>
            <m:sty m:val="p"/>
          </m:rPr>
          <w:rPr>
            <w:rFonts w:ascii="Cambria Math" w:hAnsi="Cambria Math" w:cstheme="majorBidi"/>
          </w:rPr>
          <m:t>0,0583</m:t>
        </m:r>
        <m:r>
          <w:rPr>
            <w:rFonts w:ascii="Cambria Math" w:hAnsi="Cambria Math" w:cstheme="majorBidi"/>
          </w:rPr>
          <m:t>+</m:t>
        </m:r>
        <m:r>
          <m:rPr>
            <m:sty m:val="p"/>
          </m:rPr>
          <w:rPr>
            <w:rFonts w:ascii="Cambria Math" w:hAnsi="Cambria Math" w:cstheme="majorBidi"/>
          </w:rPr>
          <m:t>0,0013</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m:rPr>
            <m:sty m:val="p"/>
          </m:rPr>
          <w:rPr>
            <w:rFonts w:ascii="Cambria Math" w:hAnsi="Cambria Math" w:cstheme="majorBidi"/>
          </w:rPr>
          <m:t>ln</m:t>
        </m:r>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r>
          <m:rPr>
            <m:sty m:val="p"/>
          </m:rPr>
          <w:rPr>
            <w:rFonts w:ascii="Cambria Math" w:hAnsi="Cambria Math" w:cstheme="majorBidi"/>
          </w:rPr>
          <m:t>0,0084</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oMath>
      <w:r w:rsidR="00D53581" w:rsidRPr="00D53581">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&lt;1</m:t>
        </m:r>
      </m:oMath>
      <w:r w:rsidR="00012522">
        <w:rPr>
          <w:rFonts w:asciiTheme="majorBidi" w:hAnsiTheme="majorBidi" w:cstheme="majorBidi"/>
        </w:rPr>
        <w:t xml:space="preserve">     </w:t>
      </w:r>
      <w:r w:rsidR="00012522">
        <w:rPr>
          <w:rFonts w:asciiTheme="majorBidi" w:hAnsiTheme="majorBidi" w:cstheme="majorBidi"/>
        </w:rPr>
        <w:tab/>
      </w:r>
      <w:r w:rsidR="00012522" w:rsidRPr="00012522">
        <w:rPr>
          <w:rFonts w:asciiTheme="majorBidi" w:hAnsiTheme="majorBidi" w:cstheme="majorBidi"/>
          <w:b/>
          <w:bCs/>
          <w:color w:val="FF0000"/>
          <w:szCs w:val="28"/>
        </w:rPr>
        <w:t>(</w:t>
      </w:r>
      <w:r w:rsidR="00012522" w:rsidRPr="00012522">
        <w:rPr>
          <w:rFonts w:asciiTheme="majorBidi" w:hAnsiTheme="majorBidi" w:cstheme="majorBidi"/>
          <w:b/>
          <w:bCs/>
          <w:color w:val="FF0000"/>
          <w:sz w:val="28"/>
          <w:szCs w:val="28"/>
        </w:rPr>
        <w:t>I</w:t>
      </w:r>
      <w:r w:rsidR="00D53581" w:rsidRPr="00012522">
        <w:rPr>
          <w:rFonts w:asciiTheme="majorBidi" w:hAnsiTheme="majorBidi" w:cstheme="majorBidi"/>
          <w:b/>
          <w:bCs/>
          <w:color w:val="FF0000"/>
          <w:sz w:val="28"/>
          <w:szCs w:val="28"/>
        </w:rPr>
        <w:t>I-13)</w:t>
      </w:r>
    </w:p>
    <w:p w:rsidR="00D53581" w:rsidRPr="00D53581" w:rsidRDefault="00D53581" w:rsidP="00D53581">
      <w:pPr>
        <w:spacing w:line="360" w:lineRule="auto"/>
        <w:rPr>
          <w:rFonts w:asciiTheme="majorBidi" w:hAnsiTheme="majorBidi" w:cstheme="majorBidi"/>
        </w:rPr>
      </w:pPr>
    </w:p>
    <w:p w:rsidR="00D53581" w:rsidRPr="00D53581" w:rsidRDefault="00F05D45" w:rsidP="00D53581">
      <w:pPr>
        <w:spacing w:line="360" w:lineRule="auto"/>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C</m:t>
            </m:r>
          </m:sub>
        </m:sSub>
        <m:r>
          <w:rPr>
            <w:rFonts w:ascii="Cambria Math" w:hAnsi="Cambria Math" w:cstheme="majorBidi"/>
          </w:rPr>
          <m:t>=-</m:t>
        </m:r>
        <m:r>
          <m:rPr>
            <m:sty m:val="p"/>
          </m:rPr>
          <w:rPr>
            <w:rFonts w:ascii="Cambria Math" w:hAnsi="Cambria Math" w:cstheme="majorBidi"/>
          </w:rPr>
          <m:t>0,1423</m:t>
        </m:r>
        <m:f>
          <m:fPr>
            <m:ctrlPr>
              <w:rPr>
                <w:rFonts w:ascii="Cambria Math" w:hAnsi="Cambria Math" w:cstheme="majorBidi"/>
              </w:rPr>
            </m:ctrlPr>
          </m:fPr>
          <m:num>
            <m:r>
              <w:rPr>
                <w:rFonts w:ascii="Cambria Math" w:hAnsi="Cambria Math" w:cstheme="majorBidi"/>
              </w:rPr>
              <m:t>(1+</m:t>
            </m:r>
            <m:r>
              <m:rPr>
                <m:sty m:val="p"/>
              </m:rPr>
              <w:rPr>
                <w:rFonts w:ascii="Cambria Math" w:hAnsi="Cambria Math" w:cstheme="majorBidi"/>
              </w:rPr>
              <m:t>1,2284</m:t>
            </m:r>
            <m:rad>
              <m:radPr>
                <m:degHide m:val="1"/>
                <m:ctrlPr>
                  <w:rPr>
                    <w:rFonts w:ascii="Cambria Math" w:hAnsi="Cambria Math" w:cstheme="majorBidi"/>
                  </w:rPr>
                </m:ctrlPr>
              </m:radPr>
              <m:deg/>
              <m:e>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e>
            </m:rad>
            <m:r>
              <w:rPr>
                <w:rFonts w:ascii="Cambria Math" w:hAnsi="Cambria Math" w:cstheme="majorBidi"/>
              </w:rPr>
              <m:t>+</m:t>
            </m:r>
            <m:r>
              <m:rPr>
                <m:sty m:val="p"/>
              </m:rPr>
              <w:rPr>
                <w:rFonts w:ascii="Cambria Math" w:hAnsi="Cambria Math" w:cstheme="majorBidi"/>
              </w:rPr>
              <m:t>0,4445</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num>
          <m:den>
            <m:sSup>
              <m:sSupPr>
                <m:ctrlPr>
                  <w:rPr>
                    <w:rFonts w:ascii="Cambria Math" w:hAnsi="Cambria Math" w:cstheme="majorBidi"/>
                  </w:rPr>
                </m:ctrlPr>
              </m:sSupPr>
              <m:e>
                <m:r>
                  <w:rPr>
                    <w:rFonts w:ascii="Cambria Math" w:hAnsi="Cambria Math" w:cstheme="majorBidi"/>
                  </w:rPr>
                  <m:t>(1+</m:t>
                </m:r>
                <m:r>
                  <m:rPr>
                    <m:sty m:val="p"/>
                  </m:rPr>
                  <w:rPr>
                    <w:rFonts w:ascii="Cambria Math" w:hAnsi="Cambria Math" w:cstheme="majorBidi"/>
                  </w:rPr>
                  <m:t>1,0529</m:t>
                </m:r>
                <m:rad>
                  <m:radPr>
                    <m:degHide m:val="1"/>
                    <m:ctrlPr>
                      <w:rPr>
                        <w:rFonts w:ascii="Cambria Math" w:hAnsi="Cambria Math" w:cstheme="majorBidi"/>
                      </w:rPr>
                    </m:ctrlPr>
                  </m:radPr>
                  <m:deg/>
                  <m:e>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e>
                </m:rad>
                <m:r>
                  <w:rPr>
                    <w:rFonts w:ascii="Cambria Math" w:hAnsi="Cambria Math" w:cstheme="majorBidi"/>
                  </w:rPr>
                  <m:t>+</m:t>
                </m:r>
                <m:r>
                  <m:rPr>
                    <m:sty m:val="p"/>
                  </m:rPr>
                  <w:rPr>
                    <w:rFonts w:ascii="Cambria Math" w:hAnsi="Cambria Math" w:cstheme="majorBidi"/>
                  </w:rPr>
                  <m:t>0,3334</m:t>
                </m:r>
                <m:r>
                  <w:rPr>
                    <w:rFonts w:ascii="Cambria Math" w:hAnsi="Cambria Math" w:cstheme="majorBidi"/>
                  </w:rPr>
                  <m:t>)</m:t>
                </m:r>
              </m:e>
              <m:sup>
                <m:r>
                  <w:rPr>
                    <w:rFonts w:ascii="Cambria Math" w:hAnsi="Cambria Math" w:cstheme="majorBidi"/>
                  </w:rPr>
                  <m:t>2</m:t>
                </m:r>
              </m:sup>
            </m:sSup>
          </m:den>
        </m:f>
      </m:oMath>
      <w:r w:rsidR="00D53581" w:rsidRPr="00D53581">
        <w:rPr>
          <w:rFonts w:asciiTheme="majorBidi" w:hAnsiTheme="majorBidi" w:cstheme="majorBidi"/>
        </w:rPr>
        <w:t xml:space="preserve">                              </w:t>
      </w:r>
      <m:oMath>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≥1</m:t>
        </m:r>
      </m:oMath>
    </w:p>
    <w:p w:rsidR="00D53581" w:rsidRPr="00D53581" w:rsidRDefault="00D53581" w:rsidP="00D53581">
      <w:pPr>
        <w:spacing w:line="360" w:lineRule="auto"/>
        <w:rPr>
          <w:rFonts w:asciiTheme="majorBidi" w:hAnsiTheme="majorBidi" w:cstheme="majorBidi"/>
        </w:rPr>
      </w:pPr>
    </w:p>
    <w:p w:rsidR="00D53581" w:rsidRPr="00D53581" w:rsidRDefault="00D53581" w:rsidP="00D53581">
      <w:pPr>
        <w:spacing w:line="360" w:lineRule="auto"/>
        <w:rPr>
          <w:rFonts w:asciiTheme="majorBidi" w:hAnsiTheme="majorBidi" w:cstheme="majorBidi"/>
          <w:b/>
          <w:bCs/>
          <w:i/>
          <w:iCs/>
        </w:rPr>
      </w:pPr>
      <w:r w:rsidRPr="00D53581">
        <w:rPr>
          <w:rFonts w:asciiTheme="majorBidi" w:hAnsiTheme="majorBidi" w:cstheme="majorBidi"/>
          <w:b/>
          <w:bCs/>
        </w:rPr>
        <w:t xml:space="preserve">I-7-3  </w:t>
      </w:r>
      <w:r w:rsidRPr="00D53581">
        <w:rPr>
          <w:rFonts w:asciiTheme="majorBidi" w:hAnsiTheme="majorBidi" w:cstheme="majorBidi"/>
          <w:b/>
          <w:bCs/>
          <w:i/>
          <w:iCs/>
        </w:rPr>
        <w:t>Approximation de Hedin et Lunqdvist</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Cette approximation </w:t>
      </w:r>
      <w:r w:rsidRPr="00012522">
        <w:rPr>
          <w:rFonts w:asciiTheme="majorBidi" w:hAnsiTheme="majorBidi" w:cstheme="majorBidi"/>
          <w:b/>
          <w:bCs/>
          <w:color w:val="FF0000"/>
        </w:rPr>
        <w:t xml:space="preserve">[15] </w:t>
      </w:r>
      <w:r w:rsidRPr="00D53581">
        <w:rPr>
          <w:rFonts w:asciiTheme="majorBidi" w:hAnsiTheme="majorBidi" w:cstheme="majorBidi"/>
        </w:rPr>
        <w:t>est la plus utilisée, pour déterminer séparément les termes d’échange et de corrélation.</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Le terme d’échange est donné par :</w:t>
      </w:r>
    </w:p>
    <w:p w:rsidR="00D53581" w:rsidRPr="00D53581" w:rsidRDefault="00D53581" w:rsidP="00012522">
      <w:pPr>
        <w:spacing w:line="360" w:lineRule="auto"/>
        <w:rPr>
          <w:rFonts w:asciiTheme="majorBidi" w:hAnsiTheme="majorBidi" w:cstheme="majorBidi"/>
        </w:rPr>
      </w:pPr>
      <w:r w:rsidRPr="00D53581">
        <w:rPr>
          <w:rFonts w:asciiTheme="majorBidi" w:hAnsiTheme="majorBidi" w:cstheme="majorBidi"/>
        </w:rPr>
        <w:t xml:space="preserve">            </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m:t>
            </m:r>
          </m:sub>
        </m:sSub>
        <m:r>
          <w:rPr>
            <w:rFonts w:ascii="Cambria Math" w:hAnsi="Cambria Math" w:cstheme="majorBidi"/>
          </w:rPr>
          <m:t>=</m:t>
        </m:r>
        <m:f>
          <m:fPr>
            <m:ctrlPr>
              <w:rPr>
                <w:rFonts w:ascii="Cambria Math" w:hAnsi="Cambria Math" w:cstheme="majorBidi"/>
              </w:rPr>
            </m:ctrlPr>
          </m:fPr>
          <m:num>
            <m:r>
              <w:rPr>
                <w:rFonts w:ascii="Cambria Math" w:hAnsi="Cambria Math" w:cstheme="majorBidi"/>
              </w:rPr>
              <m:t>3</m:t>
            </m:r>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num>
          <m:den>
            <m:r>
              <w:rPr>
                <w:rFonts w:ascii="Cambria Math" w:hAnsi="Cambria Math" w:cstheme="majorBidi"/>
              </w:rPr>
              <m:t>4</m:t>
            </m:r>
            <m:r>
              <m:rPr>
                <m:sty m:val="p"/>
              </m:rPr>
              <w:rPr>
                <w:rFonts w:ascii="Cambria Math" w:hAnsi="Cambria Math" w:cstheme="majorBidi"/>
              </w:rPr>
              <m:t>Π</m:t>
            </m:r>
          </m:den>
        </m:f>
        <m:sSup>
          <m:sSupPr>
            <m:ctrlPr>
              <w:rPr>
                <w:rFonts w:ascii="Cambria Math" w:hAnsi="Cambria Math" w:cstheme="majorBidi"/>
              </w:rPr>
            </m:ctrlPr>
          </m:sSupPr>
          <m:e>
            <m:r>
              <w:rPr>
                <w:rFonts w:ascii="Cambria Math" w:hAnsi="Cambria Math" w:cstheme="majorBidi"/>
              </w:rPr>
              <m:t>(3</m:t>
            </m:r>
            <m:sSup>
              <m:sSupPr>
                <m:ctrlPr>
                  <w:rPr>
                    <w:rFonts w:ascii="Cambria Math" w:hAnsi="Cambria Math" w:cstheme="majorBidi"/>
                  </w:rPr>
                </m:ctrlPr>
              </m:sSupPr>
              <m:e>
                <m:r>
                  <m:rPr>
                    <m:sty m:val="p"/>
                  </m:rPr>
                  <w:rPr>
                    <w:rFonts w:ascii="Cambria Math" w:hAnsi="Cambria Math" w:cstheme="majorBidi"/>
                  </w:rPr>
                  <m:t>Π</m:t>
                </m:r>
              </m:e>
              <m:sup>
                <m:r>
                  <w:rPr>
                    <w:rFonts w:ascii="Cambria Math" w:hAnsi="Cambria Math" w:cstheme="majorBidi"/>
                  </w:rPr>
                  <m:t>2</m:t>
                </m:r>
              </m:sup>
            </m:sSup>
            <m:r>
              <m:rPr>
                <m:sty m:val="p"/>
              </m:rPr>
              <w:rPr>
                <w:rFonts w:ascii="Cambria Math" w:hAnsi="Cambria Math" w:cstheme="majorBidi"/>
              </w:rPr>
              <m:t>ρ</m:t>
            </m:r>
            <m:r>
              <w:rPr>
                <w:rFonts w:ascii="Cambria Math" w:hAnsi="Cambria Math" w:cstheme="majorBidi"/>
              </w:rPr>
              <m:t>)</m:t>
            </m:r>
          </m:e>
          <m:sup>
            <m:f>
              <m:fPr>
                <m:type m:val="lin"/>
                <m:ctrlPr>
                  <w:rPr>
                    <w:rFonts w:ascii="Cambria Math" w:hAnsi="Cambria Math" w:cstheme="majorBidi"/>
                  </w:rPr>
                </m:ctrlPr>
              </m:fPr>
              <m:num>
                <m:r>
                  <w:rPr>
                    <w:rFonts w:ascii="Cambria Math" w:hAnsi="Cambria Math" w:cstheme="majorBidi"/>
                  </w:rPr>
                  <m:t>1</m:t>
                </m:r>
              </m:num>
              <m:den>
                <m:r>
                  <w:rPr>
                    <w:rFonts w:ascii="Cambria Math" w:hAnsi="Cambria Math" w:cstheme="majorBidi"/>
                  </w:rPr>
                  <m:t>3</m:t>
                </m:r>
              </m:den>
            </m:f>
          </m:sup>
        </m:sSup>
      </m:oMath>
      <w:r w:rsidRPr="00D53581">
        <w:rPr>
          <w:rFonts w:asciiTheme="majorBidi" w:hAnsiTheme="majorBidi" w:cstheme="majorBidi"/>
        </w:rPr>
        <w:t>=-</w:t>
      </w:r>
      <m:oMath>
        <m:f>
          <m:fPr>
            <m:ctrlPr>
              <w:rPr>
                <w:rFonts w:ascii="Cambria Math" w:hAnsi="Cambria Math" w:cstheme="majorBidi"/>
              </w:rPr>
            </m:ctrlPr>
          </m:fPr>
          <m:num>
            <m:r>
              <w:rPr>
                <w:rFonts w:ascii="Cambria Math" w:hAnsi="Cambria Math" w:cstheme="majorBidi"/>
              </w:rPr>
              <m:t>3</m:t>
            </m:r>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num>
          <m:den>
            <m:r>
              <w:rPr>
                <w:rFonts w:ascii="Cambria Math" w:hAnsi="Cambria Math" w:cstheme="majorBidi"/>
              </w:rPr>
              <m:t>4</m:t>
            </m:r>
            <m:r>
              <m:rPr>
                <m:sty m:val="p"/>
              </m:rPr>
              <w:rPr>
                <w:rFonts w:ascii="Cambria Math" w:hAnsi="Cambria Math" w:cstheme="majorBidi"/>
              </w:rPr>
              <m:t>Πα</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den>
        </m:f>
      </m:oMath>
      <w:r w:rsidRPr="00D53581">
        <w:rPr>
          <w:rFonts w:asciiTheme="majorBidi" w:hAnsiTheme="majorBidi" w:cstheme="majorBidi"/>
        </w:rPr>
        <w:t xml:space="preserve">         </w:t>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t xml:space="preserve">            </w:t>
      </w:r>
      <w:r w:rsidRPr="00012522">
        <w:rPr>
          <w:rFonts w:asciiTheme="majorBidi" w:hAnsiTheme="majorBidi" w:cstheme="majorBidi"/>
          <w:b/>
          <w:bCs/>
          <w:color w:val="FF0000"/>
          <w:szCs w:val="28"/>
        </w:rPr>
        <w:t>(</w:t>
      </w:r>
      <w:r w:rsidR="00012522" w:rsidRPr="00012522">
        <w:rPr>
          <w:rFonts w:asciiTheme="majorBidi" w:hAnsiTheme="majorBidi" w:cstheme="majorBidi"/>
          <w:b/>
          <w:bCs/>
          <w:color w:val="FF0000"/>
          <w:sz w:val="28"/>
          <w:szCs w:val="28"/>
        </w:rPr>
        <w:t>I</w:t>
      </w:r>
      <w:r w:rsidRPr="00012522">
        <w:rPr>
          <w:rFonts w:asciiTheme="majorBidi" w:hAnsiTheme="majorBidi" w:cstheme="majorBidi"/>
          <w:b/>
          <w:bCs/>
          <w:color w:val="FF0000"/>
          <w:sz w:val="28"/>
          <w:szCs w:val="28"/>
        </w:rPr>
        <w:t>I-14 )</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où </w:t>
      </w:r>
      <m:oMath>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oMath>
      <w:r w:rsidRPr="00D53581">
        <w:rPr>
          <w:rFonts w:asciiTheme="majorBidi" w:hAnsiTheme="majorBidi" w:cstheme="majorBidi"/>
        </w:rPr>
        <w:t>est le paramètre d’un gaz d’électrons vérifiant la condition :</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           </w:t>
      </w:r>
      <m:oMath>
        <m:f>
          <m:fPr>
            <m:ctrlPr>
              <w:rPr>
                <w:rFonts w:ascii="Cambria Math" w:hAnsi="Cambria Math" w:cstheme="majorBidi"/>
              </w:rPr>
            </m:ctrlPr>
          </m:fPr>
          <m:num>
            <m:r>
              <w:rPr>
                <w:rFonts w:ascii="Cambria Math" w:hAnsi="Cambria Math" w:cstheme="majorBidi"/>
              </w:rPr>
              <m:t>4</m:t>
            </m:r>
            <m:r>
              <m:rPr>
                <m:sty m:val="p"/>
              </m:rPr>
              <w:rPr>
                <w:rFonts w:ascii="Cambria Math" w:hAnsi="Cambria Math" w:cstheme="majorBidi"/>
              </w:rPr>
              <m:t>Π</m:t>
            </m:r>
          </m:num>
          <m:den>
            <m:r>
              <w:rPr>
                <w:rFonts w:ascii="Cambria Math" w:hAnsi="Cambria Math" w:cstheme="majorBidi"/>
              </w:rPr>
              <m:t>3</m:t>
            </m:r>
          </m:den>
        </m:f>
        <m:sSup>
          <m:sSupPr>
            <m:ctrlPr>
              <w:rPr>
                <w:rFonts w:ascii="Cambria Math" w:hAnsi="Cambria Math" w:cstheme="majorBidi"/>
              </w:rPr>
            </m:ctrlPr>
          </m:sSupPr>
          <m:e>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B</m:t>
                </m:r>
              </m:sub>
            </m:sSub>
            <m:r>
              <w:rPr>
                <w:rFonts w:ascii="Cambria Math" w:hAnsi="Cambria Math" w:cstheme="majorBidi"/>
              </w:rPr>
              <m:t>)</m:t>
            </m:r>
          </m:e>
          <m:sup>
            <m:r>
              <w:rPr>
                <w:rFonts w:ascii="Cambria Math" w:hAnsi="Cambria Math" w:cstheme="majorBidi"/>
              </w:rPr>
              <m:t>3</m:t>
            </m:r>
          </m:sup>
        </m:sSup>
        <m:r>
          <w:rPr>
            <w:rFonts w:ascii="Cambria Math" w:hAnsi="Cambria Math" w:cstheme="majorBidi"/>
          </w:rPr>
          <m:t>=</m:t>
        </m:r>
        <m:f>
          <m:fPr>
            <m:ctrlPr>
              <w:rPr>
                <w:rFonts w:ascii="Cambria Math" w:hAnsi="Cambria Math" w:cstheme="majorBidi"/>
              </w:rPr>
            </m:ctrlPr>
          </m:fPr>
          <m:num>
            <m:r>
              <w:rPr>
                <w:rFonts w:ascii="Cambria Math" w:hAnsi="Cambria Math" w:cstheme="majorBidi"/>
              </w:rPr>
              <m:t>1</m:t>
            </m:r>
          </m:num>
          <m:den>
            <m:r>
              <m:rPr>
                <m:sty m:val="p"/>
              </m:rPr>
              <w:rPr>
                <w:rFonts w:ascii="Cambria Math" w:hAnsi="Cambria Math" w:cstheme="majorBidi"/>
              </w:rPr>
              <m:t>ρ</m:t>
            </m:r>
          </m:den>
        </m:f>
      </m:oMath>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Ainsi le terme du potentiel d’échange prend la forme suivante :</w:t>
      </w:r>
    </w:p>
    <w:p w:rsidR="00D53581" w:rsidRPr="00D53581" w:rsidRDefault="00F05D45" w:rsidP="00012522">
      <w:pPr>
        <w:spacing w:line="360" w:lineRule="auto"/>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x</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num>
          <m:den>
            <m:r>
              <w:rPr>
                <w:rFonts w:ascii="Cambria Math" w:hAnsi="Cambria Math" w:cstheme="majorBidi"/>
              </w:rPr>
              <m:t>3</m:t>
            </m:r>
          </m:den>
        </m:f>
        <m:f>
          <m:fPr>
            <m:ctrlPr>
              <w:rPr>
                <w:rFonts w:ascii="Cambria Math" w:hAnsi="Cambria Math" w:cstheme="majorBidi"/>
              </w:rPr>
            </m:ctrlPr>
          </m:fPr>
          <m:num>
            <m:r>
              <w:rPr>
                <w:rFonts w:ascii="Cambria Math" w:hAnsi="Cambria Math" w:cstheme="majorBidi"/>
              </w:rPr>
              <m:t>d</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num>
          <m:den>
            <m:r>
              <w:rPr>
                <w:rFonts w:ascii="Cambria Math" w:hAnsi="Cambria Math" w:cstheme="majorBidi"/>
              </w:rPr>
              <m:t>d</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den>
        </m:f>
        <m:r>
          <w:rPr>
            <w:rFonts w:ascii="Cambria Math" w:hAnsi="Cambria Math" w:cstheme="majorBidi"/>
          </w:rPr>
          <m:t>=</m:t>
        </m:r>
        <m:f>
          <m:fPr>
            <m:ctrlPr>
              <w:rPr>
                <w:rFonts w:ascii="Cambria Math" w:hAnsi="Cambria Math" w:cstheme="majorBidi"/>
              </w:rPr>
            </m:ctrlPr>
          </m:fPr>
          <m:num>
            <m:r>
              <w:rPr>
                <w:rFonts w:ascii="Cambria Math" w:hAnsi="Cambria Math" w:cstheme="majorBidi"/>
              </w:rPr>
              <m:t>4</m:t>
            </m:r>
          </m:num>
          <m:den>
            <m:r>
              <w:rPr>
                <w:rFonts w:ascii="Cambria Math" w:hAnsi="Cambria Math" w:cstheme="majorBidi"/>
              </w:rPr>
              <m:t>3</m:t>
            </m:r>
          </m:den>
        </m:f>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oMath>
      <w:r w:rsidR="00D53581" w:rsidRPr="00D53581">
        <w:rPr>
          <w:rFonts w:asciiTheme="majorBidi" w:hAnsiTheme="majorBidi" w:cstheme="majorBidi"/>
        </w:rPr>
        <w:t xml:space="preserve">               </w:t>
      </w:r>
      <w:r w:rsidR="00D53581" w:rsidRPr="00D53581">
        <w:rPr>
          <w:rFonts w:asciiTheme="majorBidi" w:hAnsiTheme="majorBidi" w:cstheme="majorBidi"/>
        </w:rPr>
        <w:tab/>
      </w:r>
      <w:r w:rsidR="00D53581" w:rsidRPr="00D53581">
        <w:rPr>
          <w:rFonts w:asciiTheme="majorBidi" w:hAnsiTheme="majorBidi" w:cstheme="majorBidi"/>
        </w:rPr>
        <w:tab/>
      </w:r>
      <w:r w:rsidR="00D53581" w:rsidRPr="00D53581">
        <w:rPr>
          <w:rFonts w:asciiTheme="majorBidi" w:hAnsiTheme="majorBidi" w:cstheme="majorBidi"/>
        </w:rPr>
        <w:tab/>
      </w:r>
      <w:r w:rsidR="00D53581" w:rsidRPr="00D53581">
        <w:rPr>
          <w:rFonts w:asciiTheme="majorBidi" w:hAnsiTheme="majorBidi" w:cstheme="majorBidi"/>
        </w:rPr>
        <w:tab/>
        <w:t xml:space="preserve">             </w:t>
      </w:r>
      <w:r w:rsidR="00D53581" w:rsidRPr="00D53581">
        <w:rPr>
          <w:rFonts w:asciiTheme="majorBidi" w:hAnsiTheme="majorBidi" w:cstheme="majorBidi"/>
          <w:b/>
          <w:bCs/>
        </w:rPr>
        <w:t xml:space="preserve">  </w:t>
      </w:r>
      <w:r w:rsidR="00D53581" w:rsidRPr="00012522">
        <w:rPr>
          <w:rFonts w:asciiTheme="majorBidi" w:hAnsiTheme="majorBidi" w:cstheme="majorBidi"/>
          <w:b/>
          <w:bCs/>
          <w:color w:val="FF0000"/>
          <w:szCs w:val="28"/>
        </w:rPr>
        <w:t>(</w:t>
      </w:r>
      <w:r w:rsidR="00012522" w:rsidRPr="00012522">
        <w:rPr>
          <w:rFonts w:asciiTheme="majorBidi" w:hAnsiTheme="majorBidi" w:cstheme="majorBidi"/>
          <w:b/>
          <w:bCs/>
          <w:color w:val="FF0000"/>
          <w:sz w:val="28"/>
          <w:szCs w:val="28"/>
        </w:rPr>
        <w:t>I</w:t>
      </w:r>
      <w:r w:rsidR="00D53581" w:rsidRPr="00012522">
        <w:rPr>
          <w:rFonts w:asciiTheme="majorBidi" w:hAnsiTheme="majorBidi" w:cstheme="majorBidi"/>
          <w:b/>
          <w:bCs/>
          <w:color w:val="FF0000"/>
          <w:sz w:val="28"/>
          <w:szCs w:val="28"/>
        </w:rPr>
        <w:t>I-15)</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L’énergie de corrélation est exprimée par la relation:</w:t>
      </w:r>
    </w:p>
    <w:p w:rsidR="00D53581" w:rsidRPr="00D53581" w:rsidRDefault="00F05D45" w:rsidP="00012522">
      <w:pPr>
        <w:spacing w:line="360" w:lineRule="auto"/>
        <w:rPr>
          <w:rFonts w:asciiTheme="majorBidi" w:hAnsiTheme="majorBidi" w:cstheme="majorBidi"/>
        </w:rPr>
      </w:pP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c</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f>
          <m:fPr>
            <m:ctrlPr>
              <w:rPr>
                <w:rFonts w:ascii="Cambria Math" w:hAnsi="Cambria Math" w:cstheme="majorBidi"/>
              </w:rPr>
            </m:ctrlPr>
          </m:fPr>
          <m:num>
            <m:r>
              <w:rPr>
                <w:rFonts w:ascii="Cambria Math" w:hAnsi="Cambria Math" w:cstheme="majorBidi"/>
              </w:rPr>
              <m:t>c</m:t>
            </m:r>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num>
          <m:den>
            <m:r>
              <w:rPr>
                <w:rFonts w:ascii="Cambria Math" w:hAnsi="Cambria Math" w:cstheme="majorBidi"/>
              </w:rPr>
              <m:t>2</m:t>
            </m:r>
          </m:den>
        </m:f>
        <m:r>
          <w:rPr>
            <w:rFonts w:ascii="Cambria Math" w:hAnsi="Cambria Math" w:cstheme="majorBidi"/>
          </w:rPr>
          <m:t>[(1+</m:t>
        </m:r>
        <m:sSup>
          <m:sSupPr>
            <m:ctrlPr>
              <w:rPr>
                <w:rFonts w:ascii="Cambria Math" w:hAnsi="Cambria Math" w:cstheme="majorBidi"/>
              </w:rPr>
            </m:ctrlPr>
          </m:sSupPr>
          <m:e>
            <m:r>
              <w:rPr>
                <w:rFonts w:ascii="Cambria Math" w:hAnsi="Cambria Math" w:cstheme="majorBidi"/>
              </w:rPr>
              <m:t>x</m:t>
            </m:r>
          </m:e>
          <m:sup>
            <m:r>
              <w:rPr>
                <w:rFonts w:ascii="Cambria Math" w:hAnsi="Cambria Math" w:cstheme="majorBidi"/>
              </w:rPr>
              <m:t>3</m:t>
            </m:r>
          </m:sup>
        </m:sSup>
        <m:r>
          <w:rPr>
            <w:rFonts w:ascii="Cambria Math" w:hAnsi="Cambria Math" w:cstheme="majorBidi"/>
          </w:rPr>
          <m:t>)</m:t>
        </m:r>
        <m:r>
          <m:rPr>
            <m:sty m:val="p"/>
          </m:rPr>
          <w:rPr>
            <w:rFonts w:ascii="Cambria Math" w:hAnsi="Cambria Math" w:cstheme="majorBidi"/>
          </w:rPr>
          <m:t>log</m:t>
        </m:r>
        <m:r>
          <w:rPr>
            <w:rFonts w:ascii="Cambria Math" w:hAnsi="Cambria Math" w:cstheme="majorBidi"/>
          </w:rPr>
          <m:t>(1+</m:t>
        </m:r>
        <m:f>
          <m:fPr>
            <m:type m:val="skw"/>
            <m:ctrlPr>
              <w:rPr>
                <w:rFonts w:ascii="Cambria Math" w:hAnsi="Cambria Math" w:cstheme="majorBidi"/>
              </w:rPr>
            </m:ctrlPr>
          </m:fPr>
          <m:num>
            <m:r>
              <w:rPr>
                <w:rFonts w:ascii="Cambria Math" w:hAnsi="Cambria Math" w:cstheme="majorBidi"/>
              </w:rPr>
              <m:t>1</m:t>
            </m:r>
          </m:num>
          <m:den>
            <m:r>
              <w:rPr>
                <w:rFonts w:ascii="Cambria Math" w:hAnsi="Cambria Math" w:cstheme="majorBidi"/>
              </w:rPr>
              <m:t>x</m:t>
            </m:r>
          </m:den>
        </m:f>
        <m:r>
          <w:rPr>
            <w:rFonts w:ascii="Cambria Math" w:hAnsi="Cambria Math" w:cstheme="majorBidi"/>
          </w:rPr>
          <m:t>)+</m:t>
        </m:r>
        <m:f>
          <m:fPr>
            <m:ctrlPr>
              <w:rPr>
                <w:rFonts w:ascii="Cambria Math" w:hAnsi="Cambria Math" w:cstheme="majorBidi"/>
              </w:rPr>
            </m:ctrlPr>
          </m:fPr>
          <m:num>
            <m:r>
              <w:rPr>
                <w:rFonts w:ascii="Cambria Math" w:hAnsi="Cambria Math" w:cstheme="majorBidi"/>
              </w:rPr>
              <m:t>x</m:t>
            </m:r>
          </m:num>
          <m:den>
            <m:r>
              <w:rPr>
                <w:rFonts w:ascii="Cambria Math" w:hAnsi="Cambria Math" w:cstheme="majorBidi"/>
              </w:rPr>
              <m:t>2</m:t>
            </m:r>
          </m:den>
        </m:f>
        <m:r>
          <w:rPr>
            <w:rFonts w:ascii="Cambria Math" w:hAnsi="Cambria Math" w:cstheme="majorBidi"/>
          </w:rPr>
          <m:t>-</m:t>
        </m:r>
        <m:sSup>
          <m:sSupPr>
            <m:ctrlPr>
              <w:rPr>
                <w:rFonts w:ascii="Cambria Math" w:hAnsi="Cambria Math" w:cstheme="majorBidi"/>
              </w:rPr>
            </m:ctrlPr>
          </m:sSupPr>
          <m:e>
            <m:r>
              <w:rPr>
                <w:rFonts w:ascii="Cambria Math" w:hAnsi="Cambria Math" w:cstheme="majorBidi"/>
              </w:rPr>
              <m:t>x</m:t>
            </m:r>
          </m:e>
          <m:sup>
            <m:r>
              <w:rPr>
                <w:rFonts w:ascii="Cambria Math" w:hAnsi="Cambria Math" w:cstheme="majorBidi"/>
              </w:rPr>
              <m:t>2</m:t>
            </m:r>
          </m:sup>
        </m:sSup>
        <m:r>
          <w:rPr>
            <w:rFonts w:ascii="Cambria Math" w:hAnsi="Cambria Math" w:cstheme="majorBidi"/>
          </w:rPr>
          <m:t>-</m:t>
        </m:r>
        <m:f>
          <m:fPr>
            <m:ctrlPr>
              <w:rPr>
                <w:rFonts w:ascii="Cambria Math" w:hAnsi="Cambria Math" w:cstheme="majorBidi"/>
              </w:rPr>
            </m:ctrlPr>
          </m:fPr>
          <m:num>
            <m:r>
              <w:rPr>
                <w:rFonts w:ascii="Cambria Math" w:hAnsi="Cambria Math" w:cstheme="majorBidi"/>
              </w:rPr>
              <m:t>1</m:t>
            </m:r>
          </m:num>
          <m:den>
            <m:r>
              <w:rPr>
                <w:rFonts w:ascii="Cambria Math" w:hAnsi="Cambria Math" w:cstheme="majorBidi"/>
              </w:rPr>
              <m:t>3</m:t>
            </m:r>
          </m:den>
        </m:f>
        <m:r>
          <w:rPr>
            <w:rFonts w:ascii="Cambria Math" w:hAnsi="Cambria Math" w:cstheme="majorBidi"/>
          </w:rPr>
          <m:t>]</m:t>
        </m:r>
      </m:oMath>
      <w:r w:rsidR="00D53581" w:rsidRPr="00D53581">
        <w:rPr>
          <w:rFonts w:asciiTheme="majorBidi" w:hAnsiTheme="majorBidi" w:cstheme="majorBidi"/>
        </w:rPr>
        <w:t xml:space="preserve"> </w:t>
      </w:r>
      <w:r w:rsidR="00D53581" w:rsidRPr="00D53581">
        <w:rPr>
          <w:rFonts w:asciiTheme="majorBidi" w:hAnsiTheme="majorBidi" w:cstheme="majorBidi"/>
        </w:rPr>
        <w:tab/>
      </w:r>
      <w:r w:rsidR="00D53581" w:rsidRPr="00D53581">
        <w:rPr>
          <w:rFonts w:asciiTheme="majorBidi" w:hAnsiTheme="majorBidi" w:cstheme="majorBidi"/>
        </w:rPr>
        <w:tab/>
      </w:r>
      <w:r w:rsidR="00D53581" w:rsidRPr="00D53581">
        <w:rPr>
          <w:rFonts w:asciiTheme="majorBidi" w:hAnsiTheme="majorBidi" w:cstheme="majorBidi"/>
        </w:rPr>
        <w:tab/>
      </w:r>
      <w:r w:rsidR="00D53581" w:rsidRPr="00D53581">
        <w:rPr>
          <w:rFonts w:asciiTheme="majorBidi" w:hAnsiTheme="majorBidi" w:cstheme="majorBidi"/>
        </w:rPr>
        <w:tab/>
      </w:r>
      <w:r w:rsidR="00D53581" w:rsidRPr="00D53581">
        <w:rPr>
          <w:rFonts w:asciiTheme="majorBidi" w:hAnsiTheme="majorBidi" w:cstheme="majorBidi"/>
        </w:rPr>
        <w:tab/>
        <w:t xml:space="preserve">     </w:t>
      </w:r>
      <w:r w:rsidR="00D53581" w:rsidRPr="00D53581">
        <w:rPr>
          <w:rFonts w:asciiTheme="majorBidi" w:hAnsiTheme="majorBidi" w:cstheme="majorBidi"/>
          <w:b/>
          <w:bCs/>
        </w:rPr>
        <w:t xml:space="preserve">  </w:t>
      </w:r>
      <w:r w:rsidR="00D53581" w:rsidRPr="00012522">
        <w:rPr>
          <w:rFonts w:asciiTheme="majorBidi" w:hAnsiTheme="majorBidi" w:cstheme="majorBidi"/>
          <w:b/>
          <w:bCs/>
          <w:color w:val="FF0000"/>
          <w:szCs w:val="28"/>
        </w:rPr>
        <w:t>(</w:t>
      </w:r>
      <w:r w:rsidR="00012522" w:rsidRPr="00012522">
        <w:rPr>
          <w:rFonts w:asciiTheme="majorBidi" w:hAnsiTheme="majorBidi" w:cstheme="majorBidi"/>
          <w:b/>
          <w:bCs/>
          <w:color w:val="FF0000"/>
          <w:sz w:val="28"/>
          <w:szCs w:val="28"/>
        </w:rPr>
        <w:t>I</w:t>
      </w:r>
      <w:r w:rsidR="00D53581" w:rsidRPr="00012522">
        <w:rPr>
          <w:rFonts w:asciiTheme="majorBidi" w:hAnsiTheme="majorBidi" w:cstheme="majorBidi"/>
          <w:b/>
          <w:bCs/>
          <w:color w:val="FF0000"/>
          <w:sz w:val="28"/>
          <w:szCs w:val="28"/>
        </w:rPr>
        <w:t>I-16)</w:t>
      </w:r>
      <w:r w:rsidR="00D53581" w:rsidRPr="00012522">
        <w:rPr>
          <w:rFonts w:asciiTheme="majorBidi" w:hAnsiTheme="majorBidi" w:cstheme="majorBidi"/>
          <w:b/>
          <w:bCs/>
          <w:color w:val="FF0000"/>
        </w:rPr>
        <w:t xml:space="preserve">  </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où c=0,045 et x=</w:t>
      </w:r>
      <m:oMath>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num>
          <m:den>
            <m:r>
              <w:rPr>
                <w:rFonts w:ascii="Cambria Math" w:hAnsi="Cambria Math" w:cstheme="majorBidi"/>
              </w:rPr>
              <m:t>21</m:t>
            </m:r>
          </m:den>
        </m:f>
      </m:oMath>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Et le potentiel de corrélation est donné par :</w:t>
      </w:r>
    </w:p>
    <w:p w:rsidR="00D53581" w:rsidRPr="00D53581" w:rsidRDefault="00F05D45" w:rsidP="00D53581">
      <w:pPr>
        <w:spacing w:line="360" w:lineRule="auto"/>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C</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c</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f>
          <m:fPr>
            <m:ctrlPr>
              <w:rPr>
                <w:rFonts w:ascii="Cambria Math" w:hAnsi="Cambria Math" w:cstheme="majorBidi"/>
              </w:rPr>
            </m:ctrlPr>
          </m:fPr>
          <m:num>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num>
          <m:den>
            <m:r>
              <w:rPr>
                <w:rFonts w:ascii="Cambria Math" w:hAnsi="Cambria Math" w:cstheme="majorBidi"/>
              </w:rPr>
              <m:t>3</m:t>
            </m:r>
          </m:den>
        </m:f>
        <m:f>
          <m:fPr>
            <m:ctrlPr>
              <w:rPr>
                <w:rFonts w:ascii="Cambria Math" w:hAnsi="Cambria Math" w:cstheme="majorBidi"/>
              </w:rPr>
            </m:ctrlPr>
          </m:fPr>
          <m:num>
            <m:r>
              <w:rPr>
                <w:rFonts w:ascii="Cambria Math" w:hAnsi="Cambria Math" w:cstheme="majorBidi"/>
              </w:rPr>
              <m:t>d</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c</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r>
              <w:rPr>
                <w:rFonts w:ascii="Cambria Math" w:hAnsi="Cambria Math" w:cstheme="majorBidi"/>
              </w:rPr>
              <m:t>)</m:t>
            </m:r>
          </m:num>
          <m:den>
            <m:r>
              <w:rPr>
                <w:rFonts w:ascii="Cambria Math" w:hAnsi="Cambria Math" w:cstheme="majorBidi"/>
              </w:rPr>
              <m:t>d</m:t>
            </m:r>
            <m:sSub>
              <m:sSubPr>
                <m:ctrlPr>
                  <w:rPr>
                    <w:rFonts w:ascii="Cambria Math" w:hAnsi="Cambria Math" w:cstheme="majorBidi"/>
                  </w:rPr>
                </m:ctrlPr>
              </m:sSubPr>
              <m:e>
                <m:r>
                  <w:rPr>
                    <w:rFonts w:ascii="Cambria Math" w:hAnsi="Cambria Math" w:cstheme="majorBidi"/>
                  </w:rPr>
                  <m:t>r</m:t>
                </m:r>
              </m:e>
              <m:sub>
                <m:r>
                  <w:rPr>
                    <w:rFonts w:ascii="Cambria Math" w:hAnsi="Cambria Math" w:cstheme="majorBidi"/>
                  </w:rPr>
                  <m:t>s</m:t>
                </m:r>
              </m:sub>
            </m:sSub>
          </m:den>
        </m:f>
        <m:r>
          <w:rPr>
            <w:rFonts w:ascii="Cambria Math" w:hAnsi="Cambria Math" w:cstheme="majorBidi"/>
          </w:rPr>
          <m:t>=</m:t>
        </m:r>
        <m:f>
          <m:fPr>
            <m:ctrlPr>
              <w:rPr>
                <w:rFonts w:ascii="Cambria Math" w:hAnsi="Cambria Math" w:cstheme="majorBidi"/>
              </w:rPr>
            </m:ctrlPr>
          </m:fPr>
          <m:num>
            <m:r>
              <w:rPr>
                <w:rFonts w:ascii="Cambria Math" w:hAnsi="Cambria Math" w:cstheme="majorBidi"/>
              </w:rPr>
              <m:t>c</m:t>
            </m:r>
            <m:sSup>
              <m:sSupPr>
                <m:ctrlPr>
                  <w:rPr>
                    <w:rFonts w:ascii="Cambria Math" w:hAnsi="Cambria Math" w:cstheme="majorBidi"/>
                  </w:rPr>
                </m:ctrlPr>
              </m:sSupPr>
              <m:e>
                <m:r>
                  <w:rPr>
                    <w:rFonts w:ascii="Cambria Math" w:hAnsi="Cambria Math" w:cstheme="majorBidi"/>
                  </w:rPr>
                  <m:t>e</m:t>
                </m:r>
              </m:e>
              <m:sup>
                <m:r>
                  <w:rPr>
                    <w:rFonts w:ascii="Cambria Math" w:hAnsi="Cambria Math" w:cstheme="majorBidi"/>
                  </w:rPr>
                  <m:t>2</m:t>
                </m:r>
              </m:sup>
            </m:sSup>
          </m:num>
          <m:den>
            <m:r>
              <w:rPr>
                <w:rFonts w:ascii="Cambria Math" w:hAnsi="Cambria Math" w:cstheme="majorBidi"/>
              </w:rPr>
              <m:t>2</m:t>
            </m:r>
          </m:den>
        </m:f>
        <m:r>
          <m:rPr>
            <m:sty m:val="p"/>
          </m:rPr>
          <w:rPr>
            <w:rFonts w:ascii="Cambria Math" w:hAnsi="Cambria Math" w:cstheme="majorBidi"/>
          </w:rPr>
          <m:t>log</m:t>
        </m:r>
        <m:r>
          <w:rPr>
            <w:rFonts w:ascii="Cambria Math" w:hAnsi="Cambria Math" w:cstheme="majorBidi"/>
          </w:rPr>
          <m:t>(1+</m:t>
        </m:r>
        <m:f>
          <m:fPr>
            <m:type m:val="lin"/>
            <m:ctrlPr>
              <w:rPr>
                <w:rFonts w:ascii="Cambria Math" w:hAnsi="Cambria Math" w:cstheme="majorBidi"/>
              </w:rPr>
            </m:ctrlPr>
          </m:fPr>
          <m:num>
            <m:r>
              <w:rPr>
                <w:rFonts w:ascii="Cambria Math" w:hAnsi="Cambria Math" w:cstheme="majorBidi"/>
              </w:rPr>
              <m:t>1</m:t>
            </m:r>
          </m:num>
          <m:den>
            <m:r>
              <w:rPr>
                <w:rFonts w:ascii="Cambria Math" w:hAnsi="Cambria Math" w:cstheme="majorBidi"/>
              </w:rPr>
              <m:t>x</m:t>
            </m:r>
          </m:den>
        </m:f>
        <m:r>
          <w:rPr>
            <w:rFonts w:ascii="Cambria Math" w:hAnsi="Cambria Math" w:cstheme="majorBidi"/>
          </w:rPr>
          <m:t>)</m:t>
        </m:r>
      </m:oMath>
      <w:r w:rsidR="00D53581" w:rsidRPr="00D53581">
        <w:rPr>
          <w:rFonts w:asciiTheme="majorBidi" w:hAnsiTheme="majorBidi" w:cstheme="majorBidi"/>
        </w:rPr>
        <w:t xml:space="preserve">  </w:t>
      </w:r>
      <w:r w:rsidR="00D53581" w:rsidRPr="00D53581">
        <w:rPr>
          <w:rFonts w:asciiTheme="majorBidi" w:hAnsiTheme="majorBidi" w:cstheme="majorBidi"/>
        </w:rPr>
        <w:tab/>
      </w:r>
      <w:r w:rsidR="00D53581" w:rsidRPr="00D53581">
        <w:rPr>
          <w:rFonts w:asciiTheme="majorBidi" w:hAnsiTheme="majorBidi" w:cstheme="majorBidi"/>
        </w:rPr>
        <w:tab/>
      </w:r>
      <w:r w:rsidR="00D53581" w:rsidRPr="00D53581">
        <w:rPr>
          <w:rFonts w:asciiTheme="majorBidi" w:hAnsiTheme="majorBidi" w:cstheme="majorBidi"/>
        </w:rPr>
        <w:tab/>
      </w:r>
      <w:r w:rsidR="00D53581" w:rsidRPr="00D53581">
        <w:rPr>
          <w:rFonts w:asciiTheme="majorBidi" w:hAnsiTheme="majorBidi" w:cstheme="majorBidi"/>
        </w:rPr>
        <w:tab/>
      </w:r>
      <w:r w:rsidR="00D53581" w:rsidRPr="00D53581">
        <w:rPr>
          <w:rFonts w:asciiTheme="majorBidi" w:hAnsiTheme="majorBidi" w:cstheme="majorBidi"/>
        </w:rPr>
        <w:tab/>
      </w:r>
      <w:r w:rsidR="00D53581" w:rsidRPr="00012522">
        <w:rPr>
          <w:rFonts w:asciiTheme="majorBidi" w:hAnsiTheme="majorBidi" w:cstheme="majorBidi"/>
          <w:color w:val="FF0000"/>
        </w:rPr>
        <w:t xml:space="preserve">      </w:t>
      </w:r>
      <w:r w:rsidR="00D53581" w:rsidRPr="00012522">
        <w:rPr>
          <w:rFonts w:asciiTheme="majorBidi" w:hAnsiTheme="majorBidi" w:cstheme="majorBidi"/>
          <w:color w:val="FF0000"/>
          <w:szCs w:val="28"/>
        </w:rPr>
        <w:t>(</w:t>
      </w:r>
      <w:r w:rsidR="00D53581" w:rsidRPr="00012522">
        <w:rPr>
          <w:rFonts w:asciiTheme="majorBidi" w:hAnsiTheme="majorBidi" w:cstheme="majorBidi"/>
          <w:b/>
          <w:bCs/>
          <w:color w:val="FF0000"/>
          <w:sz w:val="28"/>
          <w:szCs w:val="28"/>
        </w:rPr>
        <w:t xml:space="preserve"> II-17)</w:t>
      </w:r>
      <w:r w:rsidR="00D53581" w:rsidRPr="00012522">
        <w:rPr>
          <w:rFonts w:asciiTheme="majorBidi" w:hAnsiTheme="majorBidi" w:cstheme="majorBidi"/>
          <w:color w:val="FF0000"/>
        </w:rPr>
        <w:t xml:space="preserve">    </w:t>
      </w:r>
    </w:p>
    <w:p w:rsidR="00D53581" w:rsidRPr="00D53581" w:rsidRDefault="00012522" w:rsidP="00012522">
      <w:pPr>
        <w:spacing w:line="360" w:lineRule="auto"/>
        <w:rPr>
          <w:rFonts w:asciiTheme="majorBidi" w:hAnsiTheme="majorBidi" w:cstheme="majorBidi"/>
          <w:b/>
          <w:bCs/>
        </w:rPr>
      </w:pPr>
      <w:r w:rsidRPr="00012522">
        <w:rPr>
          <w:rFonts w:asciiTheme="majorBidi" w:hAnsiTheme="majorBidi" w:cstheme="majorBidi"/>
          <w:b/>
          <w:bCs/>
          <w:color w:val="FF0000"/>
        </w:rPr>
        <w:t>I</w:t>
      </w:r>
      <w:r w:rsidR="00D53581" w:rsidRPr="00012522">
        <w:rPr>
          <w:rFonts w:asciiTheme="majorBidi" w:hAnsiTheme="majorBidi" w:cstheme="majorBidi"/>
          <w:b/>
          <w:bCs/>
          <w:color w:val="FF0000"/>
        </w:rPr>
        <w:t>I-7-4</w:t>
      </w:r>
      <w:r w:rsidR="00D53581" w:rsidRPr="00012522">
        <w:rPr>
          <w:rFonts w:asciiTheme="majorBidi" w:hAnsiTheme="majorBidi" w:cstheme="majorBidi"/>
          <w:b/>
          <w:bCs/>
          <w:color w:val="FF0000"/>
          <w:sz w:val="28"/>
          <w:szCs w:val="28"/>
        </w:rPr>
        <w:t xml:space="preserve">  </w:t>
      </w:r>
      <w:r w:rsidR="00D53581" w:rsidRPr="00012522">
        <w:rPr>
          <w:rFonts w:asciiTheme="majorBidi" w:hAnsiTheme="majorBidi" w:cstheme="majorBidi"/>
          <w:b/>
          <w:bCs/>
          <w:color w:val="FF0000"/>
        </w:rPr>
        <w:t xml:space="preserve"> </w:t>
      </w:r>
      <w:r w:rsidR="00D53581" w:rsidRPr="00D53581">
        <w:rPr>
          <w:rFonts w:asciiTheme="majorBidi" w:hAnsiTheme="majorBidi" w:cstheme="majorBidi"/>
          <w:b/>
          <w:bCs/>
        </w:rPr>
        <w:t>Introduction du spin (LSDA):</w:t>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 xml:space="preserve">La généralisation de la LDA au cas où une polarisation des spins est prise en compte conduit à la LSDA. L’introduction du spin consiste à rendre en compte deux populations  </w:t>
      </w:r>
      <m:oMath>
        <m:r>
          <m:rPr>
            <m:sty m:val="p"/>
          </m:rPr>
          <w:rPr>
            <w:rFonts w:ascii="Cambria Math" w:hAnsi="Cambria Math" w:cstheme="majorBidi"/>
          </w:rPr>
          <m:t>ρ</m:t>
        </m:r>
        <m:r>
          <w:rPr>
            <w:rFonts w:ascii="Cambria Math" w:hAnsi="Cambria Math" w:cstheme="majorBidi"/>
          </w:rPr>
          <m:t>(↑)</m:t>
        </m:r>
      </m:oMath>
      <w:r w:rsidRPr="00D53581">
        <w:rPr>
          <w:rFonts w:asciiTheme="majorBidi" w:hAnsiTheme="majorBidi" w:cstheme="majorBidi"/>
        </w:rPr>
        <w:t xml:space="preserve">et </w:t>
      </w:r>
      <m:oMath>
        <m:r>
          <m:rPr>
            <m:sty m:val="p"/>
          </m:rPr>
          <w:rPr>
            <w:rFonts w:ascii="Cambria Math" w:hAnsi="Cambria Math" w:cstheme="majorBidi"/>
          </w:rPr>
          <m:t>ρ</m:t>
        </m:r>
        <m:r>
          <w:rPr>
            <w:rFonts w:ascii="Cambria Math" w:hAnsi="Cambria Math" w:cstheme="majorBidi"/>
          </w:rPr>
          <m:t>(↓)</m:t>
        </m:r>
      </m:oMath>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 xml:space="preserve">dans la matrice densité. Le système et </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xc</m:t>
            </m:r>
          </m:sub>
        </m:sSub>
      </m:oMath>
      <w:r w:rsidRPr="00D53581">
        <w:rPr>
          <w:rFonts w:asciiTheme="majorBidi" w:hAnsiTheme="majorBidi" w:cstheme="majorBidi"/>
        </w:rPr>
        <w:t>sont alors décrits par ces deux fonction Dans cette approximation, l’énergie d’échange-corrélation est définie par</w:t>
      </w:r>
      <w:r w:rsidRPr="00D53581">
        <w:rPr>
          <w:rFonts w:asciiTheme="majorBidi" w:hAnsiTheme="majorBidi" w:cstheme="majorBidi"/>
          <w:b/>
          <w:bCs/>
        </w:rPr>
        <w:t xml:space="preserve"> </w:t>
      </w:r>
      <w:r w:rsidRPr="00012522">
        <w:rPr>
          <w:rFonts w:asciiTheme="majorBidi" w:hAnsiTheme="majorBidi" w:cstheme="majorBidi"/>
          <w:b/>
          <w:bCs/>
          <w:color w:val="FF0000"/>
        </w:rPr>
        <w:t>[18,19]</w:t>
      </w:r>
      <w:r w:rsidRPr="00012522">
        <w:rPr>
          <w:rFonts w:asciiTheme="majorBidi" w:hAnsiTheme="majorBidi" w:cstheme="majorBidi"/>
          <w:color w:val="FF0000"/>
        </w:rPr>
        <w:t>:</w:t>
      </w:r>
    </w:p>
    <w:p w:rsidR="00D53581" w:rsidRPr="00D53581" w:rsidRDefault="00F05D45" w:rsidP="00012522">
      <w:pPr>
        <w:spacing w:line="360" w:lineRule="auto"/>
        <w:jc w:val="both"/>
        <w:rPr>
          <w:rFonts w:asciiTheme="majorBidi" w:hAnsiTheme="majorBidi" w:cstheme="majorBidi"/>
        </w:rPr>
      </w:pPr>
      <m:oMath>
        <m:sSubSup>
          <m:sSubSupPr>
            <m:ctrlPr>
              <w:rPr>
                <w:rFonts w:ascii="Cambria Math" w:hAnsi="Cambria Math" w:cstheme="majorBidi"/>
              </w:rPr>
            </m:ctrlPr>
          </m:sSubSupPr>
          <m:e>
            <m:r>
              <w:rPr>
                <w:rFonts w:ascii="Cambria Math" w:hAnsi="Cambria Math" w:cstheme="majorBidi"/>
              </w:rPr>
              <m:t>E</m:t>
            </m:r>
          </m:e>
          <m:sub>
            <m:r>
              <w:rPr>
                <w:rFonts w:ascii="Cambria Math" w:hAnsi="Cambria Math" w:cstheme="majorBidi"/>
              </w:rPr>
              <m:t>XC</m:t>
            </m:r>
          </m:sub>
          <m:sup>
            <m:r>
              <w:rPr>
                <w:rFonts w:ascii="Cambria Math" w:hAnsi="Cambria Math" w:cstheme="majorBidi"/>
              </w:rPr>
              <m:t>LDA</m:t>
            </m:r>
          </m:sup>
        </m:sSubSup>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xc</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r>
          <m:rPr>
            <m:sty m:val="p"/>
          </m:rPr>
          <w:rPr>
            <w:rFonts w:ascii="Cambria Math" w:hAnsi="Cambria Math" w:cstheme="majorBidi"/>
          </w:rPr>
          <m:t>ρ</m:t>
        </m:r>
        <m:r>
          <w:rPr>
            <w:rFonts w:ascii="Cambria Math" w:hAnsi="Cambria Math" w:cstheme="majorBidi"/>
          </w:rPr>
          <m:t>↓(r))</m:t>
        </m:r>
        <m:r>
          <m:rPr>
            <m:sty m:val="p"/>
          </m:rPr>
          <w:rPr>
            <w:rFonts w:ascii="Cambria Math" w:hAnsi="Cambria Math" w:cstheme="majorBidi"/>
          </w:rPr>
          <m:t>ρ</m:t>
        </m:r>
        <m:r>
          <w:rPr>
            <w:rFonts w:ascii="Cambria Math" w:hAnsi="Cambria Math" w:cstheme="majorBidi"/>
          </w:rPr>
          <m:t>(r)dr</m:t>
        </m:r>
      </m:oMath>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012522">
        <w:rPr>
          <w:rFonts w:asciiTheme="majorBidi" w:hAnsiTheme="majorBidi" w:cstheme="majorBidi"/>
        </w:rPr>
        <w:tab/>
      </w:r>
      <w:r w:rsidR="00D53581" w:rsidRPr="00D53581">
        <w:rPr>
          <w:rFonts w:asciiTheme="majorBidi" w:hAnsiTheme="majorBidi" w:cstheme="majorBidi"/>
          <w:b/>
          <w:bCs/>
        </w:rPr>
        <w:t xml:space="preserve">  </w:t>
      </w:r>
      <w:r w:rsidR="00D53581" w:rsidRPr="00012522">
        <w:rPr>
          <w:rFonts w:asciiTheme="majorBidi" w:hAnsiTheme="majorBidi" w:cstheme="majorBidi"/>
          <w:b/>
          <w:bCs/>
          <w:color w:val="FF0000"/>
          <w:szCs w:val="28"/>
        </w:rPr>
        <w:t>(</w:t>
      </w:r>
      <w:r w:rsidR="00012522" w:rsidRPr="00012522">
        <w:rPr>
          <w:rFonts w:asciiTheme="majorBidi" w:hAnsiTheme="majorBidi" w:cstheme="majorBidi"/>
          <w:b/>
          <w:bCs/>
          <w:color w:val="FF0000"/>
          <w:sz w:val="28"/>
          <w:szCs w:val="28"/>
        </w:rPr>
        <w:t>I</w:t>
      </w:r>
      <w:r w:rsidR="00D53581" w:rsidRPr="00012522">
        <w:rPr>
          <w:rFonts w:asciiTheme="majorBidi" w:hAnsiTheme="majorBidi" w:cstheme="majorBidi"/>
          <w:b/>
          <w:bCs/>
          <w:color w:val="FF0000"/>
          <w:sz w:val="28"/>
          <w:szCs w:val="28"/>
        </w:rPr>
        <w:t>I-18)</w:t>
      </w:r>
      <w:r w:rsidR="00D53581" w:rsidRPr="00012522">
        <w:rPr>
          <w:rFonts w:asciiTheme="majorBidi" w:hAnsiTheme="majorBidi" w:cstheme="majorBidi"/>
          <w:b/>
          <w:bCs/>
          <w:color w:val="FF0000"/>
        </w:rPr>
        <w:t xml:space="preserve"> </w:t>
      </w:r>
      <w:r w:rsidR="00D53581" w:rsidRPr="00012522">
        <w:rPr>
          <w:rFonts w:asciiTheme="majorBidi" w:hAnsiTheme="majorBidi" w:cstheme="majorBidi"/>
          <w:color w:val="FF0000"/>
        </w:rPr>
        <w:t xml:space="preserve">   </w:t>
      </w: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 xml:space="preserve">ou </w:t>
      </w:r>
      <m:oMath>
        <m:sSub>
          <m:sSubPr>
            <m:ctrlPr>
              <w:rPr>
                <w:rFonts w:ascii="Cambria Math" w:hAnsi="Cambria Math" w:cstheme="majorBidi"/>
              </w:rPr>
            </m:ctrlPr>
          </m:sSubPr>
          <m:e>
            <m:r>
              <m:rPr>
                <m:sty m:val="p"/>
              </m:rPr>
              <w:rPr>
                <w:rFonts w:ascii="Cambria Math" w:hAnsi="Cambria Math" w:cstheme="majorBidi"/>
              </w:rPr>
              <m:t>ε</m:t>
            </m:r>
          </m:e>
          <m:sub>
            <m:r>
              <w:rPr>
                <w:rFonts w:ascii="Cambria Math" w:hAnsi="Cambria Math" w:cstheme="majorBidi"/>
              </w:rPr>
              <m:t>xc</m:t>
            </m:r>
          </m:sub>
        </m:sSub>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r>
          <m:rPr>
            <m:sty m:val="p"/>
          </m:rPr>
          <w:rPr>
            <w:rFonts w:ascii="Cambria Math" w:hAnsi="Cambria Math" w:cstheme="majorBidi"/>
          </w:rPr>
          <m:t>ρ</m:t>
        </m:r>
        <m:r>
          <w:rPr>
            <w:rFonts w:ascii="Cambria Math" w:hAnsi="Cambria Math" w:cstheme="majorBidi"/>
          </w:rPr>
          <m:t>↓(r))</m:t>
        </m:r>
      </m:oMath>
      <w:r w:rsidRPr="00D53581">
        <w:rPr>
          <w:rFonts w:asciiTheme="majorBidi" w:hAnsiTheme="majorBidi" w:cstheme="majorBidi"/>
        </w:rPr>
        <w:t xml:space="preserve"> est l’énergie d’échange-corrélation par particule d’un gaz d’électrons homogène.     </w:t>
      </w:r>
    </w:p>
    <w:p w:rsidR="00D53581" w:rsidRPr="00D53581" w:rsidRDefault="00012522" w:rsidP="00012522">
      <w:pPr>
        <w:spacing w:line="360" w:lineRule="auto"/>
        <w:rPr>
          <w:rFonts w:asciiTheme="majorBidi" w:hAnsiTheme="majorBidi" w:cstheme="majorBidi"/>
          <w:b/>
          <w:bCs/>
        </w:rPr>
      </w:pPr>
      <w:r w:rsidRPr="00012522">
        <w:rPr>
          <w:rFonts w:asciiTheme="majorBidi" w:hAnsiTheme="majorBidi" w:cstheme="majorBidi"/>
          <w:b/>
          <w:bCs/>
          <w:color w:val="FF0000"/>
          <w:sz w:val="28"/>
          <w:szCs w:val="28"/>
        </w:rPr>
        <w:t>I</w:t>
      </w:r>
      <w:r w:rsidR="00D53581" w:rsidRPr="00012522">
        <w:rPr>
          <w:rFonts w:asciiTheme="majorBidi" w:hAnsiTheme="majorBidi" w:cstheme="majorBidi"/>
          <w:b/>
          <w:bCs/>
          <w:color w:val="FF0000"/>
          <w:sz w:val="28"/>
          <w:szCs w:val="28"/>
        </w:rPr>
        <w:t xml:space="preserve">I-7-5  </w:t>
      </w:r>
      <w:r w:rsidR="00D53581" w:rsidRPr="00D53581">
        <w:rPr>
          <w:rFonts w:asciiTheme="majorBidi" w:hAnsiTheme="majorBidi" w:cstheme="majorBidi"/>
          <w:b/>
          <w:bCs/>
        </w:rPr>
        <w:t>L’approximation du gradient généralisé (GGA)</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L’approximation du gradient généralisé a été introduite pour améliorer la précision des résultats de la LDA Elle consiste à écrire l’énergie d’échange et de corrélation non seulement </w:t>
      </w:r>
      <w:r w:rsidRPr="00D53581">
        <w:rPr>
          <w:rFonts w:asciiTheme="majorBidi" w:hAnsiTheme="majorBidi" w:cstheme="majorBidi"/>
        </w:rPr>
        <w:lastRenderedPageBreak/>
        <w:t xml:space="preserve">en fonction de la densité électronique ρ ( r ) mais aussi de son gradient </w:t>
      </w:r>
      <m:oMath>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oMath>
      <w:r w:rsidRPr="00D53581">
        <w:rPr>
          <w:rFonts w:asciiTheme="majorBidi" w:hAnsiTheme="majorBidi" w:cstheme="majorBidi"/>
        </w:rPr>
        <w:t>pour prendre en compte le caractère non uniforme du gaz d’électrons.</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Elle s’écrit comme suit :</w:t>
      </w:r>
    </w:p>
    <w:p w:rsidR="00D53581" w:rsidRPr="00D53581" w:rsidRDefault="00D53581" w:rsidP="00012522">
      <w:pPr>
        <w:spacing w:line="360" w:lineRule="auto"/>
        <w:rPr>
          <w:rFonts w:asciiTheme="majorBidi" w:hAnsiTheme="majorBidi" w:cstheme="majorBidi"/>
        </w:rPr>
      </w:pPr>
      <w:r w:rsidRPr="00D53581">
        <w:rPr>
          <w:rFonts w:asciiTheme="majorBidi" w:hAnsiTheme="majorBidi" w:cstheme="majorBidi"/>
        </w:rPr>
        <w:t xml:space="preserve">        </w:t>
      </w:r>
      <m:oMath>
        <m:sSubSup>
          <m:sSubSupPr>
            <m:ctrlPr>
              <w:rPr>
                <w:rFonts w:ascii="Cambria Math" w:hAnsi="Cambria Math" w:cstheme="majorBidi"/>
              </w:rPr>
            </m:ctrlPr>
          </m:sSubSupPr>
          <m:e>
            <m:r>
              <w:rPr>
                <w:rFonts w:ascii="Cambria Math" w:hAnsi="Cambria Math" w:cstheme="majorBidi"/>
              </w:rPr>
              <m:t>E</m:t>
            </m:r>
          </m:e>
          <m:sub>
            <m:r>
              <w:rPr>
                <w:rFonts w:ascii="Cambria Math" w:hAnsi="Cambria Math" w:cstheme="majorBidi"/>
              </w:rPr>
              <m:t>X</m:t>
            </m:r>
            <m:r>
              <w:rPr>
                <w:rFonts w:ascii="Cambria Math" w:hAnsi="Cambria Math" w:cstheme="majorBidi"/>
              </w:rPr>
              <m:t>C</m:t>
            </m:r>
          </m:sub>
          <m:sup>
            <m:r>
              <w:rPr>
                <w:rFonts w:ascii="Cambria Math" w:hAnsi="Cambria Math" w:cstheme="majorBidi"/>
              </w:rPr>
              <m:t>GGA</m:t>
            </m:r>
          </m:sup>
        </m:sSubSup>
        <m:r>
          <w:rPr>
            <w:rFonts w:ascii="Cambria Math" w:hAnsi="Cambria Math" w:cstheme="majorBidi"/>
          </w:rPr>
          <m:t>(</m:t>
        </m:r>
        <m:r>
          <m:rPr>
            <m:sty m:val="p"/>
          </m:rPr>
          <w:rPr>
            <w:rFonts w:ascii="Cambria Math" w:hAnsi="Cambria Math" w:cstheme="majorBidi"/>
          </w:rPr>
          <m:t>ρ</m:t>
        </m:r>
        <m:r>
          <w:rPr>
            <w:rFonts w:ascii="Cambria Math" w:hAnsi="Cambria Math" w:cstheme="majorBidi"/>
          </w:rPr>
          <m:t>)=∫[</m:t>
        </m:r>
        <m:r>
          <m:rPr>
            <m:sty m:val="p"/>
          </m:rPr>
          <w:rPr>
            <w:rFonts w:ascii="Cambria Math" w:hAnsi="Cambria Math" w:cstheme="majorBidi"/>
          </w:rPr>
          <m:t>ρ</m:t>
        </m:r>
        <m:r>
          <w:rPr>
            <w:rFonts w:ascii="Cambria Math" w:hAnsi="Cambria Math" w:cstheme="majorBidi"/>
          </w:rPr>
          <m:t>(r),∇</m:t>
        </m:r>
        <m:r>
          <m:rPr>
            <m:sty m:val="p"/>
          </m:rPr>
          <w:rPr>
            <w:rFonts w:ascii="Cambria Math" w:hAnsi="Cambria Math" w:cstheme="majorBidi"/>
          </w:rPr>
          <m:t>ρ</m:t>
        </m:r>
        <m:r>
          <w:rPr>
            <w:rFonts w:ascii="Cambria Math" w:hAnsi="Cambria Math" w:cstheme="majorBidi"/>
          </w:rPr>
          <m:t>(r)]</m:t>
        </m:r>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3</m:t>
            </m:r>
          </m:sup>
        </m:sSup>
        <m:r>
          <w:rPr>
            <w:rFonts w:ascii="Cambria Math" w:hAnsi="Cambria Math" w:cstheme="majorBidi"/>
          </w:rPr>
          <m:t>r</m:t>
        </m:r>
      </m:oMath>
      <w:r w:rsidRPr="00D53581">
        <w:rPr>
          <w:rFonts w:asciiTheme="majorBidi" w:hAnsiTheme="majorBidi" w:cstheme="majorBidi"/>
        </w:rPr>
        <w:t xml:space="preserve">              </w:t>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t xml:space="preserve">    </w:t>
      </w:r>
      <w:r w:rsidRPr="00D53581">
        <w:rPr>
          <w:rFonts w:asciiTheme="majorBidi" w:hAnsiTheme="majorBidi" w:cstheme="majorBidi"/>
          <w:b/>
          <w:bCs/>
        </w:rPr>
        <w:t xml:space="preserve">  </w:t>
      </w:r>
      <w:r w:rsidRPr="00012522">
        <w:rPr>
          <w:rFonts w:asciiTheme="majorBidi" w:hAnsiTheme="majorBidi" w:cstheme="majorBidi"/>
          <w:b/>
          <w:bCs/>
          <w:color w:val="FF0000"/>
          <w:szCs w:val="28"/>
        </w:rPr>
        <w:t>(</w:t>
      </w:r>
      <w:r w:rsidR="00012522" w:rsidRPr="00012522">
        <w:rPr>
          <w:rFonts w:asciiTheme="majorBidi" w:hAnsiTheme="majorBidi" w:cstheme="majorBidi"/>
          <w:b/>
          <w:bCs/>
          <w:color w:val="FF0000"/>
          <w:sz w:val="28"/>
          <w:szCs w:val="28"/>
        </w:rPr>
        <w:t>I</w:t>
      </w:r>
      <w:r w:rsidRPr="00012522">
        <w:rPr>
          <w:rFonts w:asciiTheme="majorBidi" w:hAnsiTheme="majorBidi" w:cstheme="majorBidi"/>
          <w:b/>
          <w:bCs/>
          <w:color w:val="FF0000"/>
          <w:sz w:val="28"/>
          <w:szCs w:val="28"/>
        </w:rPr>
        <w:t>I-19)</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 xml:space="preserve">La GGA est donnée pour différentes paramétrisations parmi elles celle de Perdew et ses collaborateurs </w:t>
      </w:r>
      <w:r w:rsidRPr="00012522">
        <w:rPr>
          <w:rFonts w:asciiTheme="majorBidi" w:hAnsiTheme="majorBidi" w:cstheme="majorBidi"/>
          <w:b/>
          <w:bCs/>
          <w:color w:val="FF0000"/>
        </w:rPr>
        <w:t>[21,22]</w:t>
      </w:r>
      <w:r w:rsidRPr="00012522">
        <w:rPr>
          <w:rFonts w:asciiTheme="majorBidi" w:hAnsiTheme="majorBidi" w:cstheme="majorBidi"/>
          <w:color w:val="FF0000"/>
        </w:rPr>
        <w:t>.</w:t>
      </w:r>
    </w:p>
    <w:p w:rsidR="00D53581" w:rsidRPr="00D53581" w:rsidRDefault="00D53581" w:rsidP="00D53581">
      <w:pPr>
        <w:spacing w:line="360" w:lineRule="auto"/>
        <w:rPr>
          <w:rFonts w:asciiTheme="majorBidi" w:hAnsiTheme="majorBidi" w:cstheme="majorBidi"/>
        </w:rPr>
      </w:pPr>
    </w:p>
    <w:p w:rsidR="00D53581" w:rsidRPr="00D53581" w:rsidRDefault="000E51DC" w:rsidP="000E51DC">
      <w:pPr>
        <w:spacing w:line="360" w:lineRule="auto"/>
        <w:rPr>
          <w:rFonts w:asciiTheme="majorBidi" w:hAnsiTheme="majorBidi" w:cstheme="majorBidi"/>
          <w:b/>
          <w:bCs/>
          <w:sz w:val="28"/>
          <w:szCs w:val="28"/>
        </w:rPr>
      </w:pPr>
      <w:r w:rsidRPr="000E51DC">
        <w:rPr>
          <w:rFonts w:asciiTheme="majorBidi" w:hAnsiTheme="majorBidi" w:cstheme="majorBidi"/>
          <w:b/>
          <w:bCs/>
          <w:color w:val="FF0000"/>
          <w:sz w:val="28"/>
          <w:szCs w:val="28"/>
        </w:rPr>
        <w:t>I</w:t>
      </w:r>
      <w:r w:rsidR="00D53581" w:rsidRPr="000E51DC">
        <w:rPr>
          <w:rFonts w:asciiTheme="majorBidi" w:hAnsiTheme="majorBidi" w:cstheme="majorBidi"/>
          <w:b/>
          <w:bCs/>
          <w:color w:val="FF0000"/>
          <w:sz w:val="28"/>
          <w:szCs w:val="28"/>
        </w:rPr>
        <w:t xml:space="preserve">I-8  </w:t>
      </w:r>
      <w:r w:rsidR="00D53581" w:rsidRPr="00D53581">
        <w:rPr>
          <w:rFonts w:asciiTheme="majorBidi" w:hAnsiTheme="majorBidi" w:cstheme="majorBidi"/>
          <w:b/>
          <w:bCs/>
          <w:sz w:val="28"/>
          <w:szCs w:val="28"/>
        </w:rPr>
        <w:t>Résolution numérique des équations de Kohn et Sham</w:t>
      </w:r>
    </w:p>
    <w:p w:rsidR="00D53581" w:rsidRPr="00D53581" w:rsidRDefault="00D53581" w:rsidP="00D53581">
      <w:pPr>
        <w:spacing w:line="360" w:lineRule="auto"/>
        <w:rPr>
          <w:rFonts w:asciiTheme="majorBidi" w:hAnsiTheme="majorBidi" w:cstheme="majorBidi"/>
        </w:rPr>
      </w:pPr>
      <w:r w:rsidRPr="00D53581">
        <w:rPr>
          <w:rFonts w:asciiTheme="majorBidi" w:hAnsiTheme="majorBidi" w:cstheme="majorBidi"/>
        </w:rPr>
        <w:t>Le processus de Kohn et Sham permet d'aboutir à un ensemble d'équations de Schrödinger monoélectroniques connues sous le nom d'équations de Kohn-Sham :</w:t>
      </w:r>
    </w:p>
    <w:p w:rsidR="00D53581" w:rsidRPr="00D53581" w:rsidRDefault="00D53581" w:rsidP="00D53581">
      <w:pPr>
        <w:spacing w:line="360" w:lineRule="auto"/>
        <w:rPr>
          <w:rFonts w:asciiTheme="majorBidi" w:hAnsiTheme="majorBidi" w:cstheme="majorBidi"/>
        </w:rPr>
      </w:pPr>
    </w:p>
    <w:p w:rsidR="00D53581" w:rsidRPr="00D53581" w:rsidRDefault="00D53581" w:rsidP="000E51DC">
      <w:pPr>
        <w:spacing w:line="360" w:lineRule="auto"/>
        <w:rPr>
          <w:rFonts w:asciiTheme="majorBidi" w:hAnsiTheme="majorBidi" w:cstheme="majorBidi"/>
        </w:rPr>
      </w:pPr>
      <m:oMath>
        <m:r>
          <w:rPr>
            <w:rFonts w:ascii="Cambria Math" w:hAnsi="Cambria Math" w:cstheme="majorBidi"/>
          </w:rPr>
          <m:t>[</m:t>
        </m:r>
        <m:f>
          <m:fPr>
            <m:ctrlPr>
              <w:rPr>
                <w:rFonts w:ascii="Cambria Math" w:hAnsi="Cambria Math" w:cstheme="majorBidi"/>
              </w:rPr>
            </m:ctrlPr>
          </m:fPr>
          <m:num>
            <m:r>
              <w:rPr>
                <w:rFonts w:ascii="Cambria Math" w:hAnsi="Cambria Math" w:cstheme="majorBidi"/>
              </w:rPr>
              <m:t>-</m:t>
            </m:r>
            <m:sSup>
              <m:sSupPr>
                <m:ctrlPr>
                  <w:rPr>
                    <w:rFonts w:ascii="Cambria Math" w:hAnsi="Cambria Math" w:cstheme="majorBidi"/>
                  </w:rPr>
                </m:ctrlPr>
              </m:sSupPr>
              <m:e>
                <m:r>
                  <w:rPr>
                    <w:rFonts w:ascii="Cambria Math" w:hAnsi="Cambria Math" w:cstheme="majorBidi"/>
                  </w:rPr>
                  <m:t>∇</m:t>
                </m:r>
              </m:e>
              <m:sup>
                <m:r>
                  <w:rPr>
                    <w:rFonts w:ascii="Cambria Math" w:hAnsi="Cambria Math" w:cstheme="majorBidi"/>
                  </w:rPr>
                  <m:t>2</m:t>
                </m:r>
              </m:sup>
            </m:sSup>
          </m:num>
          <m:den>
            <m:r>
              <w:rPr>
                <w:rFonts w:ascii="Cambria Math" w:hAnsi="Cambria Math" w:cstheme="majorBidi"/>
              </w:rPr>
              <m:t>2m</m:t>
            </m:r>
          </m:den>
        </m:f>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ext</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H</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XC</m:t>
            </m: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ϕ</m:t>
            </m:r>
          </m:e>
          <m:sub>
            <m:r>
              <w:rPr>
                <w:rFonts w:ascii="Cambria Math" w:hAnsi="Cambria Math" w:cstheme="majorBidi"/>
              </w:rPr>
              <m:t>i</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i</m:t>
            </m:r>
          </m:sub>
        </m:sSub>
        <m:sSub>
          <m:sSubPr>
            <m:ctrlPr>
              <w:rPr>
                <w:rFonts w:ascii="Cambria Math" w:hAnsi="Cambria Math" w:cstheme="majorBidi"/>
              </w:rPr>
            </m:ctrlPr>
          </m:sSubPr>
          <m:e>
            <m:r>
              <m:rPr>
                <m:sty m:val="p"/>
              </m:rPr>
              <w:rPr>
                <w:rFonts w:ascii="Cambria Math" w:hAnsi="Cambria Math" w:cstheme="majorBidi"/>
              </w:rPr>
              <m:t>ϕ</m:t>
            </m:r>
          </m:e>
          <m:sub>
            <m:r>
              <w:rPr>
                <w:rFonts w:ascii="Cambria Math" w:hAnsi="Cambria Math" w:cstheme="majorBidi"/>
              </w:rPr>
              <m:t>i</m:t>
            </m:r>
          </m:sub>
        </m:sSub>
      </m:oMath>
      <w:r w:rsidRPr="00D53581">
        <w:rPr>
          <w:rFonts w:asciiTheme="majorBidi" w:hAnsiTheme="majorBidi" w:cstheme="majorBidi"/>
        </w:rPr>
        <w:t xml:space="preserve">        </w:t>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D53581">
        <w:rPr>
          <w:rFonts w:asciiTheme="majorBidi" w:hAnsiTheme="majorBidi" w:cstheme="majorBidi"/>
        </w:rPr>
        <w:tab/>
      </w:r>
      <w:r w:rsidRPr="000E51DC">
        <w:rPr>
          <w:rFonts w:asciiTheme="majorBidi" w:hAnsiTheme="majorBidi" w:cstheme="majorBidi"/>
          <w:color w:val="FF0000"/>
        </w:rPr>
        <w:t xml:space="preserve">      </w:t>
      </w:r>
      <w:r w:rsidRPr="000E51DC">
        <w:rPr>
          <w:rFonts w:asciiTheme="majorBidi" w:hAnsiTheme="majorBidi" w:cstheme="majorBidi"/>
          <w:b/>
          <w:bCs/>
          <w:color w:val="FF0000"/>
          <w:szCs w:val="28"/>
        </w:rPr>
        <w:t>(</w:t>
      </w:r>
      <w:r w:rsidR="000E51DC" w:rsidRPr="000E51DC">
        <w:rPr>
          <w:rFonts w:asciiTheme="majorBidi" w:hAnsiTheme="majorBidi" w:cstheme="majorBidi"/>
          <w:b/>
          <w:bCs/>
          <w:color w:val="FF0000"/>
          <w:sz w:val="28"/>
          <w:szCs w:val="28"/>
        </w:rPr>
        <w:t>I</w:t>
      </w:r>
      <w:r w:rsidRPr="000E51DC">
        <w:rPr>
          <w:rFonts w:asciiTheme="majorBidi" w:hAnsiTheme="majorBidi" w:cstheme="majorBidi"/>
          <w:b/>
          <w:bCs/>
          <w:color w:val="FF0000"/>
          <w:sz w:val="28"/>
          <w:szCs w:val="28"/>
        </w:rPr>
        <w:t>I-20)</w:t>
      </w:r>
    </w:p>
    <w:p w:rsidR="00D53581" w:rsidRPr="00D53581" w:rsidRDefault="00D53581" w:rsidP="00D53581">
      <w:pPr>
        <w:spacing w:line="360" w:lineRule="auto"/>
        <w:rPr>
          <w:rFonts w:asciiTheme="majorBidi" w:hAnsiTheme="majorBidi" w:cstheme="majorBidi"/>
        </w:rPr>
      </w:pPr>
    </w:p>
    <w:p w:rsidR="00D53581" w:rsidRPr="00D53581" w:rsidRDefault="00D53581" w:rsidP="00D53581">
      <w:pPr>
        <w:spacing w:line="360" w:lineRule="auto"/>
        <w:jc w:val="both"/>
        <w:rPr>
          <w:rFonts w:asciiTheme="majorBidi" w:hAnsiTheme="majorBidi" w:cstheme="majorBidi"/>
        </w:rPr>
      </w:pPr>
      <w:r w:rsidRPr="00D53581">
        <w:rPr>
          <w:rFonts w:asciiTheme="majorBidi" w:hAnsiTheme="majorBidi" w:cstheme="majorBidi"/>
        </w:rPr>
        <w:t>Celles-ci doivent être résolues numériquement selon un processus itératif</w:t>
      </w:r>
      <w:r w:rsidRPr="00D53581">
        <w:rPr>
          <w:rFonts w:asciiTheme="majorBidi" w:hAnsiTheme="majorBidi" w:cstheme="majorBidi"/>
          <w:b/>
          <w:bCs/>
        </w:rPr>
        <w:t xml:space="preserve"> </w:t>
      </w:r>
      <w:r w:rsidRPr="000E51DC">
        <w:rPr>
          <w:rFonts w:asciiTheme="majorBidi" w:hAnsiTheme="majorBidi" w:cstheme="majorBidi"/>
          <w:b/>
          <w:bCs/>
          <w:color w:val="FF0000"/>
        </w:rPr>
        <w:t>(figure II-1)</w:t>
      </w:r>
      <w:r w:rsidRPr="000E51DC">
        <w:rPr>
          <w:rFonts w:asciiTheme="majorBidi" w:hAnsiTheme="majorBidi" w:cstheme="majorBidi"/>
          <w:color w:val="FF0000"/>
        </w:rPr>
        <w:t xml:space="preserve">. </w:t>
      </w:r>
      <w:r w:rsidRPr="00D53581">
        <w:rPr>
          <w:rFonts w:asciiTheme="majorBidi" w:hAnsiTheme="majorBidi" w:cstheme="majorBidi"/>
        </w:rPr>
        <w:t xml:space="preserve">Pour cela, un certain nombre d'approximations peuvent ou doivent être envisagées. Klaus Capelle recense ainsi deux types d'approximations qui peuvent globalement être distinguées en DFT </w:t>
      </w:r>
      <w:r w:rsidRPr="000E51DC">
        <w:rPr>
          <w:rFonts w:asciiTheme="majorBidi" w:hAnsiTheme="majorBidi" w:cstheme="majorBidi"/>
          <w:b/>
          <w:bCs/>
          <w:color w:val="FF0000"/>
        </w:rPr>
        <w:t>[23]</w:t>
      </w:r>
      <w:r w:rsidRPr="000E51DC">
        <w:rPr>
          <w:rFonts w:asciiTheme="majorBidi" w:hAnsiTheme="majorBidi" w:cstheme="majorBidi"/>
          <w:color w:val="FF0000"/>
        </w:rPr>
        <w:t xml:space="preserve">. </w:t>
      </w:r>
      <w:r w:rsidRPr="00D53581">
        <w:rPr>
          <w:rFonts w:asciiTheme="majorBidi" w:hAnsiTheme="majorBidi" w:cstheme="majorBidi"/>
        </w:rPr>
        <w:t>Dans le premier type d’approximations, celles-ci sont purement conceptuelles et concernent l'interprétation à donner aux valeurs propres obtenues après résolution. Il ne s'agit donc pas exactement d'approximations mais plutôt de réflexions sur la signification physique des valeurs propres. Le second type d'approximations est d'ordre technique et concerne les choix effectués pour simplifier la résolution des équations ; il s'agit principalement du choix des fonctions de base et de la réduction du nombre d'électrons à prendre en considération dans les calculs.</w:t>
      </w:r>
    </w:p>
    <w:p w:rsidR="00D53581" w:rsidRPr="00D53581" w:rsidRDefault="00D53581" w:rsidP="00D53581">
      <w:pPr>
        <w:spacing w:line="276" w:lineRule="auto"/>
        <w:jc w:val="both"/>
        <w:rPr>
          <w:rFonts w:asciiTheme="majorBidi" w:hAnsiTheme="majorBidi" w:cstheme="majorBidi"/>
        </w:rPr>
      </w:pPr>
    </w:p>
    <w:p w:rsidR="00D53581" w:rsidRPr="00D53581" w:rsidRDefault="00D53581" w:rsidP="00D53581">
      <w:pPr>
        <w:spacing w:line="276"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r w:rsidRPr="00D53581">
        <w:rPr>
          <w:rFonts w:asciiTheme="majorBidi" w:hAnsiTheme="majorBidi" w:cstheme="majorBidi"/>
          <w:b/>
          <w:bCs/>
          <w:noProof/>
          <w:sz w:val="28"/>
          <w:szCs w:val="28"/>
          <w:lang w:eastAsia="fr-FR" w:bidi="ar-SA"/>
        </w:rPr>
        <w:lastRenderedPageBreak/>
        <w:drawing>
          <wp:anchor distT="0" distB="0" distL="114300" distR="114300" simplePos="0" relativeHeight="251664384" behindDoc="0" locked="0" layoutInCell="1" allowOverlap="1" wp14:anchorId="73B3D4B0" wp14:editId="54F368EF">
            <wp:simplePos x="0" y="0"/>
            <wp:positionH relativeFrom="column">
              <wp:posOffset>-434880</wp:posOffset>
            </wp:positionH>
            <wp:positionV relativeFrom="paragraph">
              <wp:posOffset>365040</wp:posOffset>
            </wp:positionV>
            <wp:extent cx="5848199" cy="6181560"/>
            <wp:effectExtent l="0" t="0" r="151" b="0"/>
            <wp:wrapSquare wrapText="bothSides"/>
            <wp:docPr id="2"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lum/>
                      <a:alphaModFix/>
                    </a:blip>
                    <a:srcRect/>
                    <a:stretch>
                      <a:fillRect/>
                    </a:stretch>
                  </pic:blipFill>
                  <pic:spPr>
                    <a:xfrm>
                      <a:off x="0" y="0"/>
                      <a:ext cx="5848199" cy="6181560"/>
                    </a:xfrm>
                    <a:prstGeom prst="rect">
                      <a:avLst/>
                    </a:prstGeom>
                  </pic:spPr>
                </pic:pic>
              </a:graphicData>
            </a:graphic>
          </wp:anchor>
        </w:drawing>
      </w:r>
      <w:r w:rsidRPr="00D53581">
        <w:rPr>
          <w:rFonts w:asciiTheme="majorBidi" w:hAnsiTheme="majorBidi" w:cstheme="majorBidi"/>
          <w:b/>
          <w:bCs/>
          <w:sz w:val="28"/>
          <w:szCs w:val="28"/>
        </w:rPr>
        <w:t xml:space="preserve">                        </w:t>
      </w:r>
      <w:r w:rsidRPr="00D53581">
        <w:rPr>
          <w:rFonts w:asciiTheme="majorBidi" w:hAnsiTheme="majorBidi" w:cstheme="majorBidi"/>
          <w:b/>
          <w:bCs/>
          <w:sz w:val="28"/>
          <w:szCs w:val="28"/>
        </w:rPr>
        <w:tab/>
      </w: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D53581">
      <w:pPr>
        <w:tabs>
          <w:tab w:val="right" w:pos="9638"/>
        </w:tabs>
        <w:spacing w:line="360" w:lineRule="auto"/>
        <w:jc w:val="both"/>
        <w:rPr>
          <w:rFonts w:asciiTheme="majorBidi" w:hAnsiTheme="majorBidi" w:cstheme="majorBidi"/>
          <w:b/>
          <w:bCs/>
          <w:sz w:val="28"/>
          <w:szCs w:val="28"/>
        </w:rPr>
      </w:pPr>
    </w:p>
    <w:p w:rsidR="00D53581" w:rsidRPr="00D53581" w:rsidRDefault="00D53581" w:rsidP="006A44EC">
      <w:pPr>
        <w:spacing w:line="276" w:lineRule="auto"/>
        <w:jc w:val="both"/>
        <w:rPr>
          <w:rFonts w:asciiTheme="majorBidi" w:hAnsiTheme="majorBidi" w:cstheme="majorBidi"/>
        </w:rPr>
      </w:pPr>
      <w:r w:rsidRPr="00D53581">
        <w:rPr>
          <w:rFonts w:asciiTheme="majorBidi" w:hAnsiTheme="majorBidi" w:cstheme="majorBidi"/>
        </w:rPr>
        <w:t xml:space="preserve">   </w:t>
      </w:r>
      <w:r w:rsidRPr="00D53581">
        <w:rPr>
          <w:rFonts w:asciiTheme="majorBidi" w:hAnsiTheme="majorBidi" w:cstheme="majorBidi"/>
          <w:b/>
          <w:bCs/>
        </w:rPr>
        <w:t xml:space="preserve">  </w:t>
      </w:r>
      <w:r w:rsidRPr="006A44EC">
        <w:rPr>
          <w:rFonts w:asciiTheme="majorBidi" w:hAnsiTheme="majorBidi" w:cstheme="majorBidi"/>
          <w:b/>
          <w:bCs/>
          <w:color w:val="FF0000"/>
        </w:rPr>
        <w:t>Figure</w:t>
      </w:r>
      <w:r w:rsidR="006A44EC" w:rsidRPr="006A44EC">
        <w:rPr>
          <w:rFonts w:asciiTheme="majorBidi" w:hAnsiTheme="majorBidi" w:cstheme="majorBidi"/>
          <w:b/>
          <w:bCs/>
          <w:color w:val="FF0000"/>
        </w:rPr>
        <w:t xml:space="preserve"> I</w:t>
      </w:r>
      <w:r w:rsidRPr="006A44EC">
        <w:rPr>
          <w:rFonts w:asciiTheme="majorBidi" w:hAnsiTheme="majorBidi" w:cstheme="majorBidi"/>
          <w:b/>
          <w:bCs/>
          <w:color w:val="FF0000"/>
        </w:rPr>
        <w:t>I-1</w:t>
      </w:r>
      <w:r w:rsidRPr="006A44EC">
        <w:rPr>
          <w:rFonts w:asciiTheme="majorBidi" w:hAnsiTheme="majorBidi" w:cstheme="majorBidi"/>
          <w:color w:val="FF0000"/>
        </w:rPr>
        <w:t xml:space="preserve"> </w:t>
      </w:r>
      <w:r w:rsidRPr="00D53581">
        <w:rPr>
          <w:rFonts w:asciiTheme="majorBidi" w:hAnsiTheme="majorBidi" w:cstheme="majorBidi"/>
        </w:rPr>
        <w:t>: Schéma décrivant le processus itératif de résolution des équations   de Kohn-Sham</w:t>
      </w:r>
    </w:p>
    <w:p w:rsidR="00D53581" w:rsidRPr="00D53581" w:rsidRDefault="00D53581" w:rsidP="00D53581">
      <w:pPr>
        <w:spacing w:line="360" w:lineRule="auto"/>
        <w:jc w:val="both"/>
        <w:rPr>
          <w:rFonts w:asciiTheme="majorBidi" w:hAnsiTheme="majorBidi" w:cstheme="majorBidi"/>
          <w:b/>
          <w:bCs/>
          <w:sz w:val="28"/>
          <w:szCs w:val="28"/>
        </w:rPr>
      </w:pPr>
    </w:p>
    <w:p w:rsidR="00D53581" w:rsidRPr="00D53581" w:rsidRDefault="00D53581" w:rsidP="00D53581">
      <w:pPr>
        <w:spacing w:line="360" w:lineRule="auto"/>
        <w:jc w:val="both"/>
        <w:rPr>
          <w:rFonts w:asciiTheme="majorBidi" w:hAnsiTheme="majorBidi" w:cstheme="majorBidi"/>
          <w:b/>
          <w:bCs/>
          <w:sz w:val="28"/>
          <w:szCs w:val="28"/>
        </w:rPr>
      </w:pPr>
    </w:p>
    <w:p w:rsidR="00D53581" w:rsidRDefault="00D53581" w:rsidP="00D53581">
      <w:pPr>
        <w:spacing w:line="360" w:lineRule="auto"/>
        <w:jc w:val="both"/>
        <w:rPr>
          <w:rFonts w:asciiTheme="majorBidi" w:hAnsiTheme="majorBidi" w:cstheme="majorBidi"/>
          <w:b/>
          <w:bCs/>
          <w:sz w:val="28"/>
          <w:szCs w:val="28"/>
        </w:rPr>
      </w:pPr>
    </w:p>
    <w:p w:rsidR="006A44EC" w:rsidRDefault="006A44EC" w:rsidP="00D53581">
      <w:pPr>
        <w:spacing w:line="360" w:lineRule="auto"/>
        <w:jc w:val="both"/>
        <w:rPr>
          <w:rFonts w:asciiTheme="majorBidi" w:hAnsiTheme="majorBidi" w:cstheme="majorBidi"/>
          <w:b/>
          <w:bCs/>
          <w:sz w:val="28"/>
          <w:szCs w:val="28"/>
        </w:rPr>
      </w:pPr>
    </w:p>
    <w:p w:rsidR="006A44EC" w:rsidRDefault="006A44EC" w:rsidP="00D53581">
      <w:pPr>
        <w:spacing w:line="360" w:lineRule="auto"/>
        <w:jc w:val="both"/>
        <w:rPr>
          <w:rFonts w:asciiTheme="majorBidi" w:hAnsiTheme="majorBidi" w:cstheme="majorBidi"/>
          <w:b/>
          <w:bCs/>
          <w:sz w:val="28"/>
          <w:szCs w:val="28"/>
        </w:rPr>
      </w:pPr>
    </w:p>
    <w:p w:rsidR="006A44EC" w:rsidRPr="00D53581" w:rsidRDefault="006A44EC" w:rsidP="00D53581">
      <w:pPr>
        <w:spacing w:line="360" w:lineRule="auto"/>
        <w:jc w:val="both"/>
        <w:rPr>
          <w:rFonts w:asciiTheme="majorBidi" w:hAnsiTheme="majorBidi" w:cstheme="majorBidi"/>
          <w:b/>
          <w:bCs/>
          <w:sz w:val="28"/>
          <w:szCs w:val="28"/>
        </w:rPr>
      </w:pPr>
    </w:p>
    <w:p w:rsidR="00D53581" w:rsidRPr="00D53581" w:rsidRDefault="00D53581" w:rsidP="00D53581">
      <w:pPr>
        <w:spacing w:line="360" w:lineRule="auto"/>
        <w:jc w:val="both"/>
        <w:rPr>
          <w:rFonts w:asciiTheme="majorBidi" w:hAnsiTheme="majorBidi" w:cstheme="majorBidi"/>
          <w:b/>
          <w:bCs/>
          <w:sz w:val="28"/>
          <w:szCs w:val="28"/>
        </w:rPr>
      </w:pPr>
      <w:r w:rsidRPr="00D53581">
        <w:rPr>
          <w:rFonts w:asciiTheme="majorBidi" w:hAnsiTheme="majorBidi" w:cstheme="majorBidi"/>
          <w:b/>
          <w:bCs/>
          <w:sz w:val="28"/>
          <w:szCs w:val="28"/>
        </w:rPr>
        <w:t xml:space="preserve">                              Références Bibliographiques</w:t>
      </w:r>
      <w:r w:rsidRPr="00D53581">
        <w:rPr>
          <w:rFonts w:asciiTheme="majorBidi" w:hAnsiTheme="majorBidi" w:cstheme="majorBidi"/>
          <w:color w:val="000000"/>
          <w:shd w:val="clear" w:color="auto" w:fill="FFFFFF"/>
        </w:rPr>
        <w:t xml:space="preserve">   </w:t>
      </w:r>
    </w:p>
    <w:p w:rsidR="00D53581" w:rsidRPr="008C6D2A" w:rsidRDefault="00D53581" w:rsidP="00D53581">
      <w:pPr>
        <w:spacing w:line="360" w:lineRule="auto"/>
        <w:jc w:val="both"/>
        <w:rPr>
          <w:rFonts w:asciiTheme="majorBidi" w:hAnsiTheme="majorBidi" w:cstheme="majorBidi"/>
          <w:color w:val="000000"/>
          <w:shd w:val="clear" w:color="auto" w:fill="FFFFFF"/>
        </w:rPr>
      </w:pP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 P. Hohenberg And W. Khon, Phys. Rev. B136, (1964) 864.</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[2] W. Khon And L.J. Sham, Phys. Rev. A140, (1965) 1133</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[3 ]- Born, M., &amp; Oppenheimer, R. (1927). Zur quantentheorie der molekeln. Annalen der</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Physik, 389(20), 457-484</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[4]*******</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[5] P. Hohenberg , W. Kohn, Phys. Rev. B 136 (1964) 864.</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[6] W. Kohn and L.J. Sham „Self-Consistent Equations Including Exchange and</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Correlation</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Effects‟ Phys. Rev. 140: A, 1133 (1965)</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[7] K. Schwarz and P. Blaha : Lecture Notes in Chemistry 67,139 (1996).</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[8] J.C. Slater, Phys. Rev. 81, 385 (1951).</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[9] J. Callaway and N.H. March, Solid State Physics 38, 135 (1984).</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[10] R.M. Dreizler and J. da Provincia, Density Functional Methods in Physics (Plenum, NewYork) (1985)</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[11] W. Kohn and L.J. Sham, Phys. Rev. 140, A1133 (1965).</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[12] E. Wigner, Phys. Rev. 46, 1001 (1934).</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[13] D.M. Ceperley and B. J. Alder, Phys. Rev. Lett. 45, 566 (1980).</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[14] J.P. Perdew and Y. Wang, Phys. Rev. B 45, 13244 (1992).</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[15] L. Hedin and B. Lundqvist, J. Phys. C 4, 2064 (1971).</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[16] D.M. Ceperley and B. J. Alder, Phys. Rev. Lett. 45, 566 (1980).</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[17] J.P. Perdew and A. Zunger, Phys. Rev. B 23, 5048 (1981).</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[18] P.M.Marcus, Int. J. Quant. Chem. Symp.1, (1967) 567.</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[19] N. Elyashar and D.D. koelling, Phys. Rev. B13, (1976) 5362.</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[20] J.P. Perdew, J. A. Chevary, S. H. Vosko, K.A. Jackson, M.R. Pederson, D.J. Singh, and</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C. Fiolhais, Phys. Rev. B 46, 6671 (1992).</w:t>
      </w:r>
    </w:p>
    <w:p w:rsidR="00D53581" w:rsidRPr="008C6D2A" w:rsidRDefault="00D53581" w:rsidP="00D53581">
      <w:pPr>
        <w:spacing w:line="360" w:lineRule="auto"/>
        <w:jc w:val="both"/>
        <w:rPr>
          <w:rFonts w:asciiTheme="majorBidi" w:hAnsiTheme="majorBidi" w:cstheme="majorBidi"/>
        </w:rPr>
      </w:pPr>
      <w:r w:rsidRPr="008C6D2A">
        <w:rPr>
          <w:rFonts w:asciiTheme="majorBidi" w:hAnsiTheme="majorBidi" w:cstheme="majorBidi"/>
        </w:rPr>
        <w:t>[21] P. Perdew, S. Burke and M. Ernzerhof, Phys. Rev. Let.77, 3865 (1996)</w:t>
      </w:r>
    </w:p>
    <w:p w:rsidR="00D53581" w:rsidRPr="008C6D2A" w:rsidRDefault="00D53581" w:rsidP="00D53581">
      <w:pPr>
        <w:spacing w:after="55" w:line="360" w:lineRule="auto"/>
        <w:jc w:val="both"/>
        <w:rPr>
          <w:rFonts w:asciiTheme="majorBidi" w:hAnsiTheme="majorBidi" w:cstheme="majorBidi"/>
        </w:rPr>
      </w:pPr>
      <w:r w:rsidRPr="008C6D2A">
        <w:rPr>
          <w:rFonts w:asciiTheme="majorBidi" w:hAnsiTheme="majorBidi" w:cstheme="majorBidi"/>
        </w:rPr>
        <w:t>[22] K. Capelle, Braz. J. Phys. 36 (4A), 1318 (2006).</w:t>
      </w:r>
    </w:p>
    <w:p w:rsidR="003972C9" w:rsidRPr="00B132A6" w:rsidRDefault="003972C9" w:rsidP="00B132A6">
      <w:pPr>
        <w:shd w:val="clear" w:color="auto" w:fill="FFFFFF" w:themeFill="background1"/>
        <w:spacing w:after="55" w:line="360" w:lineRule="auto"/>
        <w:jc w:val="both"/>
        <w:rPr>
          <w:rFonts w:ascii="Liberation Mono" w:eastAsia="Nimbus Mono L" w:hAnsi="Liberation Mono" w:cs="Liberation Mono"/>
          <w:sz w:val="20"/>
          <w:szCs w:val="20"/>
        </w:rPr>
      </w:pPr>
    </w:p>
    <w:p w:rsidR="00B132A6" w:rsidRPr="00B132A6" w:rsidRDefault="00B132A6" w:rsidP="00B132A6">
      <w:pPr>
        <w:spacing w:after="55" w:line="480" w:lineRule="auto"/>
        <w:jc w:val="both"/>
        <w:rPr>
          <w:rFonts w:ascii="Nimbus Roman No9 L" w:eastAsia="Nimbus Mono L" w:hAnsi="Nimbus Roman No9 L" w:cs="Liberation Mono"/>
        </w:rPr>
      </w:pPr>
    </w:p>
    <w:p w:rsidR="00D53581" w:rsidRDefault="00D53581" w:rsidP="00B132A6">
      <w:pPr>
        <w:tabs>
          <w:tab w:val="left" w:pos="2598"/>
        </w:tabs>
        <w:sectPr w:rsidR="00D53581" w:rsidSect="005656A8">
          <w:headerReference w:type="default" r:id="rId17"/>
          <w:headerReference w:type="first" r:id="rId18"/>
          <w:pgSz w:w="11906" w:h="16838"/>
          <w:pgMar w:top="1417" w:right="1417" w:bottom="1417" w:left="1417" w:header="708" w:footer="708" w:gutter="0"/>
          <w:cols w:space="708"/>
          <w:docGrid w:linePitch="360"/>
        </w:sectPr>
      </w:pPr>
    </w:p>
    <w:p w:rsidR="00402881" w:rsidRPr="00B64946" w:rsidRDefault="00402881" w:rsidP="00402881">
      <w:pPr>
        <w:spacing w:after="55" w:line="360" w:lineRule="auto"/>
        <w:jc w:val="both"/>
        <w:rPr>
          <w:rFonts w:asciiTheme="majorBidi" w:hAnsiTheme="majorBidi" w:cstheme="majorBidi"/>
          <w:b/>
          <w:bCs/>
        </w:rPr>
      </w:pPr>
    </w:p>
    <w:p w:rsidR="00402881" w:rsidRPr="00B64946" w:rsidRDefault="00402881" w:rsidP="00402881">
      <w:pPr>
        <w:spacing w:after="55" w:line="360" w:lineRule="auto"/>
        <w:jc w:val="both"/>
        <w:rPr>
          <w:rFonts w:asciiTheme="majorBidi" w:hAnsiTheme="majorBidi" w:cstheme="majorBidi"/>
          <w:b/>
          <w:bCs/>
        </w:rPr>
      </w:pPr>
    </w:p>
    <w:p w:rsidR="00402881" w:rsidRPr="00B64946" w:rsidRDefault="00402881" w:rsidP="00402881">
      <w:pPr>
        <w:spacing w:after="55" w:line="360" w:lineRule="auto"/>
        <w:jc w:val="both"/>
        <w:rPr>
          <w:rFonts w:asciiTheme="majorBidi" w:hAnsiTheme="majorBidi" w:cstheme="majorBidi"/>
          <w:b/>
          <w:bCs/>
        </w:rPr>
      </w:pPr>
    </w:p>
    <w:p w:rsidR="00402881" w:rsidRPr="00B64946" w:rsidRDefault="00402881" w:rsidP="00402881">
      <w:pPr>
        <w:spacing w:after="55" w:line="360" w:lineRule="auto"/>
        <w:jc w:val="both"/>
        <w:rPr>
          <w:rFonts w:asciiTheme="majorBidi" w:hAnsiTheme="majorBidi" w:cstheme="majorBidi"/>
          <w:b/>
          <w:bCs/>
        </w:rPr>
      </w:pPr>
    </w:p>
    <w:p w:rsidR="00402881" w:rsidRPr="00B64946" w:rsidRDefault="00F05D45" w:rsidP="00402881">
      <w:pPr>
        <w:spacing w:after="55" w:line="360" w:lineRule="auto"/>
        <w:jc w:val="center"/>
        <w:rPr>
          <w:rFonts w:asciiTheme="majorBidi" w:hAnsiTheme="majorBidi" w:cstheme="majorBidi"/>
          <w:b/>
          <w:bCs/>
        </w:rPr>
      </w:pPr>
      <w:r>
        <w:rPr>
          <w:rFonts w:asciiTheme="majorBidi" w:hAnsiTheme="majorBidi" w:cstheme="majorBidi"/>
          <w:b/>
          <w:bCs/>
        </w:rPr>
        <w:pict>
          <v:shape id="_x0000_s1029" type="#_x0000_t136" style="position:absolute;left:0;text-align:left;margin-left:52.65pt;margin-top:25pt;width:361.15pt;height:136.65pt;z-index:251672576;visibility:visible;mso-wrap-style:square;mso-position-horizontal-relative:text;mso-position-vertical-relative:text;v-text-anchor:middle-center" fillcolor="black" stroked="f">
            <v:shadow on="t" color="#94bd5e" opacity="39321f" origin="-.5,-.5" offset="20mm,-19.8mm"/>
            <v:textpath style="font-family:&quot;Thorndale&quot;;font-size:18pt;v-text-align:left" trim="t" string="Chapitre  III"/>
          </v:shape>
        </w:pict>
      </w: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Pr="00B64946" w:rsidRDefault="00402881" w:rsidP="00402881">
      <w:pPr>
        <w:spacing w:after="55" w:line="360" w:lineRule="auto"/>
        <w:jc w:val="center"/>
        <w:rPr>
          <w:rFonts w:asciiTheme="majorBidi" w:hAnsiTheme="majorBidi" w:cstheme="majorBidi"/>
          <w:b/>
          <w:bCs/>
        </w:rPr>
      </w:pPr>
    </w:p>
    <w:p w:rsidR="00402881" w:rsidRDefault="00402881" w:rsidP="00402881">
      <w:pPr>
        <w:spacing w:after="55" w:line="360" w:lineRule="auto"/>
        <w:jc w:val="center"/>
        <w:rPr>
          <w:rFonts w:asciiTheme="majorBidi" w:hAnsiTheme="majorBidi" w:cstheme="majorBidi"/>
          <w:b/>
          <w:bCs/>
        </w:rPr>
      </w:pPr>
    </w:p>
    <w:p w:rsidR="000E51DC" w:rsidRDefault="000E51DC" w:rsidP="00402881">
      <w:pPr>
        <w:spacing w:after="55" w:line="360" w:lineRule="auto"/>
        <w:jc w:val="center"/>
        <w:rPr>
          <w:rFonts w:asciiTheme="majorBidi" w:hAnsiTheme="majorBidi" w:cstheme="majorBidi"/>
          <w:b/>
          <w:bCs/>
        </w:rPr>
      </w:pPr>
    </w:p>
    <w:p w:rsidR="000E51DC" w:rsidRPr="00B64946" w:rsidRDefault="000E51DC" w:rsidP="00402881">
      <w:pPr>
        <w:spacing w:after="55" w:line="360" w:lineRule="auto"/>
        <w:jc w:val="center"/>
        <w:rPr>
          <w:rFonts w:asciiTheme="majorBidi" w:hAnsiTheme="majorBidi" w:cstheme="majorBidi"/>
          <w:b/>
          <w:bCs/>
        </w:rPr>
      </w:pPr>
    </w:p>
    <w:p w:rsidR="00402881" w:rsidRPr="00FA2185" w:rsidRDefault="000E51DC" w:rsidP="00402881">
      <w:pPr>
        <w:spacing w:line="360" w:lineRule="auto"/>
        <w:rPr>
          <w:rFonts w:asciiTheme="majorBidi" w:hAnsiTheme="majorBidi" w:cstheme="majorBidi"/>
          <w:b/>
          <w:bCs/>
          <w:sz w:val="28"/>
          <w:szCs w:val="28"/>
        </w:rPr>
      </w:pPr>
      <w:r w:rsidRPr="000E51DC">
        <w:rPr>
          <w:rFonts w:asciiTheme="majorBidi" w:hAnsiTheme="majorBidi" w:cstheme="majorBidi"/>
          <w:b/>
          <w:bCs/>
          <w:color w:val="FF0000"/>
          <w:sz w:val="28"/>
          <w:szCs w:val="28"/>
        </w:rPr>
        <w:lastRenderedPageBreak/>
        <w:t>I</w:t>
      </w:r>
      <w:r w:rsidR="00402881" w:rsidRPr="000E51DC">
        <w:rPr>
          <w:rFonts w:asciiTheme="majorBidi" w:hAnsiTheme="majorBidi" w:cstheme="majorBidi"/>
          <w:b/>
          <w:bCs/>
          <w:color w:val="FF0000"/>
          <w:sz w:val="28"/>
          <w:szCs w:val="28"/>
        </w:rPr>
        <w:t xml:space="preserve">II -1  </w:t>
      </w:r>
      <w:r w:rsidR="00402881">
        <w:rPr>
          <w:rFonts w:asciiTheme="majorBidi" w:hAnsiTheme="majorBidi" w:cstheme="majorBidi"/>
          <w:b/>
          <w:bCs/>
          <w:sz w:val="28"/>
          <w:szCs w:val="28"/>
        </w:rPr>
        <w:t>Introduction</w:t>
      </w:r>
    </w:p>
    <w:p w:rsidR="008C6D2A" w:rsidRPr="008C6D2A" w:rsidRDefault="008C6D2A" w:rsidP="008C6D2A">
      <w:pPr>
        <w:spacing w:line="360" w:lineRule="auto"/>
        <w:jc w:val="both"/>
        <w:rPr>
          <w:rFonts w:asciiTheme="majorBidi" w:hAnsiTheme="majorBidi" w:cstheme="majorBidi"/>
        </w:rPr>
      </w:pPr>
      <w:r w:rsidRPr="008C6D2A">
        <w:rPr>
          <w:rFonts w:asciiTheme="majorBidi" w:hAnsiTheme="majorBidi" w:cstheme="majorBidi"/>
          <w:color w:val="000000"/>
        </w:rPr>
        <w:t>La méthode FPLAPW est fondamentalement la méthode LAPW utilisée avec un potentiel</w:t>
      </w:r>
    </w:p>
    <w:p w:rsidR="008C6D2A" w:rsidRPr="008C6D2A" w:rsidRDefault="008C6D2A" w:rsidP="008C6D2A">
      <w:pPr>
        <w:spacing w:line="360" w:lineRule="auto"/>
        <w:jc w:val="both"/>
        <w:rPr>
          <w:rFonts w:asciiTheme="majorBidi" w:hAnsiTheme="majorBidi" w:cstheme="majorBidi"/>
        </w:rPr>
      </w:pPr>
      <w:r w:rsidRPr="008C6D2A">
        <w:rPr>
          <w:rFonts w:asciiTheme="majorBidi" w:hAnsiTheme="majorBidi" w:cstheme="majorBidi"/>
          <w:color w:val="000000"/>
        </w:rPr>
        <w:t>complet qui résulte d’une modification améliorée de la méthodes dite des ondes planes augmentéesAPW élaborée par Slater</w:t>
      </w:r>
      <w:r w:rsidRPr="008C6D2A">
        <w:rPr>
          <w:rFonts w:asciiTheme="majorBidi" w:hAnsiTheme="majorBidi" w:cstheme="majorBidi"/>
          <w:b/>
          <w:bCs/>
          <w:color w:val="FF0000"/>
        </w:rPr>
        <w:t>[1].</w:t>
      </w:r>
    </w:p>
    <w:p w:rsidR="00402881" w:rsidRPr="00B64946" w:rsidRDefault="00402881" w:rsidP="00402881">
      <w:pPr>
        <w:spacing w:line="360" w:lineRule="auto"/>
        <w:rPr>
          <w:rFonts w:asciiTheme="majorBidi" w:hAnsiTheme="majorBidi" w:cstheme="majorBidi"/>
          <w:b/>
          <w:bCs/>
          <w:color w:val="000000"/>
        </w:rPr>
      </w:pPr>
    </w:p>
    <w:p w:rsidR="00402881" w:rsidRPr="00FA2185" w:rsidRDefault="000E51DC" w:rsidP="00402881">
      <w:pPr>
        <w:spacing w:line="360" w:lineRule="auto"/>
        <w:rPr>
          <w:rFonts w:asciiTheme="majorBidi" w:hAnsiTheme="majorBidi" w:cstheme="majorBidi"/>
          <w:sz w:val="28"/>
          <w:szCs w:val="28"/>
        </w:rPr>
      </w:pPr>
      <w:r w:rsidRPr="000E51DC">
        <w:rPr>
          <w:rFonts w:asciiTheme="majorBidi" w:hAnsiTheme="majorBidi" w:cstheme="majorBidi"/>
          <w:b/>
          <w:bCs/>
          <w:color w:val="FF0000"/>
          <w:sz w:val="28"/>
          <w:szCs w:val="28"/>
        </w:rPr>
        <w:t>I</w:t>
      </w:r>
      <w:r w:rsidR="00402881" w:rsidRPr="000E51DC">
        <w:rPr>
          <w:rFonts w:asciiTheme="majorBidi" w:hAnsiTheme="majorBidi" w:cstheme="majorBidi"/>
          <w:b/>
          <w:bCs/>
          <w:color w:val="FF0000"/>
          <w:sz w:val="28"/>
          <w:szCs w:val="28"/>
        </w:rPr>
        <w:t xml:space="preserve">II -2  </w:t>
      </w:r>
      <w:r w:rsidR="00402881" w:rsidRPr="00B64946">
        <w:rPr>
          <w:rFonts w:asciiTheme="majorBidi" w:hAnsiTheme="majorBidi" w:cstheme="majorBidi"/>
          <w:b/>
          <w:bCs/>
          <w:color w:val="000000"/>
          <w:sz w:val="28"/>
          <w:szCs w:val="28"/>
        </w:rPr>
        <w:t>Calculs ab-initio</w:t>
      </w:r>
    </w:p>
    <w:p w:rsidR="00402881" w:rsidRPr="00B64946" w:rsidRDefault="00402881" w:rsidP="00402881">
      <w:pPr>
        <w:spacing w:line="360" w:lineRule="auto"/>
        <w:rPr>
          <w:rFonts w:asciiTheme="majorBidi" w:hAnsiTheme="majorBidi" w:cstheme="majorBidi"/>
          <w:color w:val="000000"/>
        </w:rPr>
      </w:pPr>
      <w:r w:rsidRPr="00B64946">
        <w:rPr>
          <w:rFonts w:asciiTheme="majorBidi" w:hAnsiTheme="majorBidi" w:cstheme="majorBidi"/>
          <w:color w:val="000000"/>
        </w:rPr>
        <w:t>La détermination des propriétés électroniques d’un système à N éle</w:t>
      </w:r>
      <w:r>
        <w:rPr>
          <w:rFonts w:asciiTheme="majorBidi" w:hAnsiTheme="majorBidi" w:cstheme="majorBidi"/>
          <w:color w:val="000000"/>
        </w:rPr>
        <w:t>ctrons revient en principe à la</w:t>
      </w:r>
      <w:r w:rsidRPr="00B64946">
        <w:rPr>
          <w:rFonts w:asciiTheme="majorBidi" w:hAnsiTheme="majorBidi" w:cstheme="majorBidi"/>
          <w:color w:val="000000"/>
        </w:rPr>
        <w:t>détermination de la fonction d’onde Ψ(r 1 , ..., r N ), où r i r</w:t>
      </w:r>
      <w:r>
        <w:rPr>
          <w:rFonts w:asciiTheme="majorBidi" w:hAnsiTheme="majorBidi" w:cstheme="majorBidi"/>
          <w:color w:val="000000"/>
        </w:rPr>
        <w:t>eprésente la position de chaque</w:t>
      </w:r>
    </w:p>
    <w:p w:rsidR="00402881" w:rsidRPr="00B64946" w:rsidRDefault="00402881" w:rsidP="000E51DC">
      <w:pPr>
        <w:spacing w:line="360" w:lineRule="auto"/>
        <w:rPr>
          <w:rFonts w:asciiTheme="majorBidi" w:hAnsiTheme="majorBidi" w:cstheme="majorBidi"/>
        </w:rPr>
      </w:pPr>
      <w:r w:rsidRPr="00B64946">
        <w:rPr>
          <w:rFonts w:asciiTheme="majorBidi" w:hAnsiTheme="majorBidi" w:cstheme="majorBidi"/>
          <w:color w:val="000000"/>
        </w:rPr>
        <w:t xml:space="preserve"> électroni. La fonction d’onde Ψ(r 1 , ..., r N ) est la solution de l’équation de Schrödinge</w:t>
      </w:r>
      <w:r w:rsidR="000E51DC">
        <w:rPr>
          <w:rFonts w:asciiTheme="majorBidi" w:hAnsiTheme="majorBidi" w:cstheme="majorBidi"/>
          <w:color w:val="000000"/>
        </w:rPr>
        <w:t>r</w:t>
      </w:r>
      <w:r w:rsidR="000E51DC" w:rsidRPr="000E51DC">
        <w:rPr>
          <w:rFonts w:asciiTheme="majorBidi" w:hAnsiTheme="majorBidi" w:cstheme="majorBidi"/>
          <w:color w:val="FF0000"/>
        </w:rPr>
        <w:t xml:space="preserve">[ </w:t>
      </w:r>
      <w:r w:rsidR="000E51DC" w:rsidRPr="000E51DC">
        <w:rPr>
          <w:rFonts w:asciiTheme="majorBidi" w:hAnsiTheme="majorBidi" w:cstheme="majorBidi"/>
          <w:b/>
          <w:bCs/>
          <w:color w:val="FF0000"/>
        </w:rPr>
        <w:t xml:space="preserve">2]. </w:t>
      </w:r>
    </w:p>
    <w:p w:rsidR="00402881" w:rsidRPr="00B64946" w:rsidRDefault="00402881" w:rsidP="00402881">
      <w:pPr>
        <w:spacing w:line="192" w:lineRule="auto"/>
        <w:rPr>
          <w:rFonts w:asciiTheme="majorBidi" w:hAnsiTheme="majorBidi" w:cstheme="majorBidi"/>
          <w:b/>
          <w:bCs/>
        </w:rPr>
      </w:pPr>
    </w:p>
    <w:p w:rsidR="00402881" w:rsidRPr="00B64946" w:rsidRDefault="000E51DC" w:rsidP="00402881">
      <w:pPr>
        <w:spacing w:line="360" w:lineRule="auto"/>
        <w:rPr>
          <w:rFonts w:asciiTheme="majorBidi" w:hAnsiTheme="majorBidi" w:cstheme="majorBidi"/>
          <w:b/>
          <w:bCs/>
          <w:sz w:val="28"/>
          <w:szCs w:val="28"/>
        </w:rPr>
      </w:pPr>
      <w:r w:rsidRPr="000E51DC">
        <w:rPr>
          <w:rFonts w:asciiTheme="majorBidi" w:hAnsiTheme="majorBidi" w:cstheme="majorBidi"/>
          <w:b/>
          <w:bCs/>
          <w:color w:val="FF0000"/>
          <w:sz w:val="28"/>
          <w:szCs w:val="28"/>
        </w:rPr>
        <w:t>I</w:t>
      </w:r>
      <w:r w:rsidR="00402881" w:rsidRPr="000E51DC">
        <w:rPr>
          <w:rFonts w:asciiTheme="majorBidi" w:hAnsiTheme="majorBidi" w:cstheme="majorBidi"/>
          <w:b/>
          <w:bCs/>
          <w:color w:val="FF0000"/>
          <w:sz w:val="28"/>
          <w:szCs w:val="28"/>
        </w:rPr>
        <w:t xml:space="preserve">II- 3  </w:t>
      </w:r>
      <w:r w:rsidR="00402881" w:rsidRPr="00B64946">
        <w:rPr>
          <w:rFonts w:asciiTheme="majorBidi" w:hAnsiTheme="majorBidi" w:cstheme="majorBidi"/>
          <w:b/>
          <w:bCs/>
          <w:sz w:val="28"/>
          <w:szCs w:val="28"/>
        </w:rPr>
        <w:t>La méthode FP-LAPW</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 xml:space="preserve">La méthode FP-LAPW (full potential -LAPW) </w:t>
      </w:r>
      <w:r w:rsidRPr="000E51DC">
        <w:rPr>
          <w:rFonts w:asciiTheme="majorBidi" w:hAnsiTheme="majorBidi" w:cstheme="majorBidi"/>
          <w:b/>
          <w:bCs/>
          <w:color w:val="FF0000"/>
          <w:sz w:val="28"/>
          <w:szCs w:val="28"/>
        </w:rPr>
        <w:t xml:space="preserve">[3] </w:t>
      </w:r>
      <w:r w:rsidRPr="00B64946">
        <w:rPr>
          <w:rFonts w:asciiTheme="majorBidi" w:hAnsiTheme="majorBidi" w:cstheme="majorBidi"/>
        </w:rPr>
        <w:t>co</w:t>
      </w:r>
      <w:r>
        <w:rPr>
          <w:rFonts w:asciiTheme="majorBidi" w:hAnsiTheme="majorBidi" w:cstheme="majorBidi"/>
        </w:rPr>
        <w:t xml:space="preserve">mbine le choix d’un ensemble  de base </w:t>
      </w:r>
      <w:r w:rsidRPr="00B64946">
        <w:rPr>
          <w:rFonts w:asciiTheme="majorBidi" w:hAnsiTheme="majorBidi" w:cstheme="majorBidi"/>
        </w:rPr>
        <w:t>LAPW</w:t>
      </w:r>
      <w:r>
        <w:rPr>
          <w:rFonts w:asciiTheme="majorBidi" w:hAnsiTheme="majorBidi" w:cstheme="majorBidi"/>
        </w:rPr>
        <w:t xml:space="preserve"> </w:t>
      </w:r>
      <w:r w:rsidRPr="00B64946">
        <w:rPr>
          <w:rFonts w:asciiTheme="majorBidi" w:hAnsiTheme="majorBidi" w:cstheme="majorBidi"/>
        </w:rPr>
        <w:t xml:space="preserve"> avec le potentiel complet et la densité de c</w:t>
      </w:r>
      <w:r>
        <w:rPr>
          <w:rFonts w:asciiTheme="majorBidi" w:hAnsiTheme="majorBidi" w:cstheme="majorBidi"/>
        </w:rPr>
        <w:t xml:space="preserve">harge sans aucune approximation </w:t>
      </w:r>
      <w:r w:rsidRPr="00B64946">
        <w:rPr>
          <w:rFonts w:asciiTheme="majorBidi" w:hAnsiTheme="majorBidi" w:cstheme="majorBidi"/>
        </w:rPr>
        <w:t>de forme dans la région interstitielle et { l’intérieur des sphères MT} :</w:t>
      </w:r>
    </w:p>
    <w:p w:rsidR="00402881" w:rsidRPr="00B64946" w:rsidRDefault="00402881" w:rsidP="00402881">
      <w:pPr>
        <w:spacing w:line="360" w:lineRule="auto"/>
        <w:rPr>
          <w:rFonts w:asciiTheme="majorBidi" w:hAnsiTheme="majorBidi" w:cstheme="majorBidi"/>
        </w:rPr>
      </w:pPr>
      <m:oMath>
        <m:r>
          <w:rPr>
            <w:rFonts w:ascii="Cambria Math" w:hAnsi="Cambria Math" w:cstheme="majorBidi"/>
          </w:rPr>
          <m:t>V(</m:t>
        </m:r>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r>
          <w:rPr>
            <w:rFonts w:ascii="Cambria Math" w:hAnsi="Cambria Math" w:cstheme="majorBidi"/>
          </w:rPr>
          <m:t>)=</m:t>
        </m:r>
        <m:nary>
          <m:naryPr>
            <m:chr m:val="∑"/>
            <m:limLoc m:val="undOvr"/>
            <m:supHide m:val="1"/>
            <m:ctrlPr>
              <w:rPr>
                <w:rFonts w:ascii="Cambria Math" w:hAnsi="Cambria Math" w:cstheme="majorBidi"/>
              </w:rPr>
            </m:ctrlPr>
          </m:naryPr>
          <m:sub>
            <m:r>
              <w:rPr>
                <w:rFonts w:ascii="Cambria Math" w:hAnsi="Cambria Math" w:cstheme="majorBidi"/>
              </w:rPr>
              <m:t>K</m:t>
            </m:r>
          </m:sub>
          <m:sup/>
          <m:e/>
        </m:nary>
        <m:sSub>
          <m:sSubPr>
            <m:ctrlPr>
              <w:rPr>
                <w:rFonts w:ascii="Cambria Math" w:hAnsi="Cambria Math" w:cstheme="majorBidi"/>
              </w:rPr>
            </m:ctrlPr>
          </m:sSubPr>
          <m:e>
            <m:r>
              <w:rPr>
                <w:rFonts w:ascii="Cambria Math" w:hAnsi="Cambria Math" w:cstheme="majorBidi"/>
              </w:rPr>
              <m:t>V</m:t>
            </m:r>
          </m:e>
          <m:sub>
            <m:limUpp>
              <m:limUppPr>
                <m:ctrlPr>
                  <w:rPr>
                    <w:rFonts w:ascii="Cambria Math" w:hAnsi="Cambria Math" w:cstheme="majorBidi"/>
                  </w:rPr>
                </m:ctrlPr>
              </m:limUppPr>
              <m:e>
                <m:r>
                  <w:rPr>
                    <w:rFonts w:ascii="Cambria Math" w:hAnsi="Cambria Math" w:cstheme="majorBidi"/>
                  </w:rPr>
                  <m:t>K</m:t>
                </m:r>
              </m:e>
              <m:lim>
                <m:r>
                  <w:rPr>
                    <w:rFonts w:ascii="Cambria Math" w:hAnsi="Cambria Math" w:cstheme="majorBidi"/>
                  </w:rPr>
                  <m:t>→</m:t>
                </m:r>
              </m:lim>
            </m:limUpp>
          </m:sub>
        </m:sSub>
        <m:sSup>
          <m:sSupPr>
            <m:ctrlPr>
              <w:rPr>
                <w:rFonts w:ascii="Cambria Math" w:hAnsi="Cambria Math" w:cstheme="majorBidi"/>
              </w:rPr>
            </m:ctrlPr>
          </m:sSupPr>
          <m:e>
            <m:r>
              <m:rPr>
                <m:sty m:val="p"/>
              </m:rPr>
              <w:rPr>
                <w:rFonts w:ascii="Cambria Math" w:hAnsi="Cambria Math" w:cstheme="majorBidi"/>
              </w:rPr>
              <m:t>e</m:t>
            </m:r>
          </m:e>
          <m:sup>
            <m:r>
              <w:rPr>
                <w:rFonts w:ascii="Cambria Math" w:hAnsi="Cambria Math" w:cstheme="majorBidi"/>
              </w:rPr>
              <m:t>i</m:t>
            </m:r>
            <m:limUpp>
              <m:limUppPr>
                <m:ctrlPr>
                  <w:rPr>
                    <w:rFonts w:ascii="Cambria Math" w:hAnsi="Cambria Math" w:cstheme="majorBidi"/>
                  </w:rPr>
                </m:ctrlPr>
              </m:limUppPr>
              <m:e>
                <m:r>
                  <w:rPr>
                    <w:rFonts w:ascii="Cambria Math" w:hAnsi="Cambria Math" w:cstheme="majorBidi"/>
                  </w:rPr>
                  <m:t>k</m:t>
                </m:r>
              </m:e>
              <m:lim>
                <m:r>
                  <w:rPr>
                    <w:rFonts w:ascii="Cambria Math" w:hAnsi="Cambria Math" w:cstheme="majorBidi"/>
                  </w:rPr>
                  <m:t>→</m:t>
                </m:r>
              </m:lim>
            </m:limUpp>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sup>
        </m:sSup>
      </m:oMath>
      <w:r w:rsidRPr="00B64946">
        <w:rPr>
          <w:rFonts w:asciiTheme="majorBidi" w:hAnsiTheme="majorBidi" w:cstheme="majorBidi"/>
        </w:rPr>
        <w:t xml:space="preserve">                                              r &gt; Ra             </w:t>
      </w:r>
      <w:r w:rsidRPr="00B64946">
        <w:rPr>
          <w:rFonts w:asciiTheme="majorBidi" w:hAnsiTheme="majorBidi" w:cstheme="majorBidi"/>
        </w:rPr>
        <w:tab/>
      </w:r>
      <w:r w:rsidRPr="00B64946">
        <w:rPr>
          <w:rFonts w:asciiTheme="majorBidi" w:hAnsiTheme="majorBidi" w:cstheme="majorBidi"/>
        </w:rPr>
        <w:tab/>
      </w:r>
      <w:r w:rsidRPr="00B64946">
        <w:rPr>
          <w:rFonts w:asciiTheme="majorBidi" w:hAnsiTheme="majorBidi" w:cstheme="majorBidi"/>
        </w:rPr>
        <w:tab/>
      </w:r>
      <w:r w:rsidRPr="000E51DC">
        <w:rPr>
          <w:rFonts w:asciiTheme="majorBidi" w:hAnsiTheme="majorBidi" w:cstheme="majorBidi"/>
          <w:b/>
          <w:bCs/>
          <w:color w:val="FF0000"/>
        </w:rPr>
        <w:t xml:space="preserve"> </w:t>
      </w:r>
      <w:r w:rsidR="00693FE4">
        <w:rPr>
          <w:rFonts w:asciiTheme="majorBidi" w:hAnsiTheme="majorBidi" w:cstheme="majorBidi"/>
          <w:b/>
          <w:bCs/>
          <w:color w:val="FF0000"/>
        </w:rPr>
        <w:t xml:space="preserve">    </w:t>
      </w:r>
      <w:r w:rsidRPr="000E51DC">
        <w:rPr>
          <w:rFonts w:asciiTheme="majorBidi" w:hAnsiTheme="majorBidi" w:cstheme="majorBidi"/>
          <w:b/>
          <w:bCs/>
          <w:color w:val="FF0000"/>
          <w:sz w:val="28"/>
          <w:szCs w:val="28"/>
        </w:rPr>
        <w:t xml:space="preserve"> </w:t>
      </w:r>
      <w:r w:rsidRPr="000E51DC">
        <w:rPr>
          <w:rFonts w:asciiTheme="majorBidi" w:hAnsiTheme="majorBidi" w:cstheme="majorBidi"/>
          <w:b/>
          <w:bCs/>
          <w:color w:val="FF0000"/>
        </w:rPr>
        <w:t xml:space="preserve"> </w:t>
      </w:r>
      <w:r w:rsidRPr="000E51DC">
        <w:rPr>
          <w:rFonts w:asciiTheme="majorBidi" w:hAnsiTheme="majorBidi" w:cstheme="majorBidi"/>
          <w:b/>
          <w:bCs/>
          <w:color w:val="FF0000"/>
          <w:sz w:val="28"/>
          <w:szCs w:val="28"/>
        </w:rPr>
        <w:t>(</w:t>
      </w:r>
      <w:r w:rsidR="000E51DC" w:rsidRPr="000E51DC">
        <w:rPr>
          <w:rFonts w:asciiTheme="majorBidi" w:hAnsiTheme="majorBidi" w:cstheme="majorBidi"/>
          <w:b/>
          <w:bCs/>
          <w:color w:val="FF0000"/>
          <w:sz w:val="28"/>
          <w:szCs w:val="28"/>
        </w:rPr>
        <w:t>I</w:t>
      </w:r>
      <w:r w:rsidRPr="000E51DC">
        <w:rPr>
          <w:rFonts w:asciiTheme="majorBidi" w:hAnsiTheme="majorBidi" w:cstheme="majorBidi"/>
          <w:b/>
          <w:bCs/>
          <w:color w:val="FF0000"/>
          <w:sz w:val="28"/>
          <w:szCs w:val="28"/>
        </w:rPr>
        <w:t>II-1</w:t>
      </w:r>
      <w:r w:rsidRPr="000E51DC">
        <w:rPr>
          <w:rFonts w:asciiTheme="majorBidi" w:hAnsiTheme="majorBidi" w:cstheme="majorBidi"/>
          <w:b/>
          <w:bCs/>
          <w:color w:val="FF0000"/>
        </w:rPr>
        <w:t xml:space="preserve"> </w:t>
      </w:r>
      <w:r w:rsidR="00693FE4">
        <w:rPr>
          <w:rFonts w:asciiTheme="majorBidi" w:hAnsiTheme="majorBidi" w:cstheme="majorBidi"/>
          <w:b/>
          <w:bCs/>
          <w:color w:val="FF0000"/>
          <w:sz w:val="28"/>
          <w:szCs w:val="28"/>
        </w:rPr>
        <w:t>)</w:t>
      </w:r>
    </w:p>
    <w:p w:rsidR="00402881" w:rsidRPr="00B64946" w:rsidRDefault="00402881" w:rsidP="00402881">
      <w:pPr>
        <w:spacing w:line="360" w:lineRule="auto"/>
        <w:rPr>
          <w:rFonts w:asciiTheme="majorBidi" w:hAnsiTheme="majorBidi" w:cstheme="majorBidi"/>
        </w:rPr>
      </w:pPr>
      <m:oMath>
        <m:r>
          <w:rPr>
            <w:rFonts w:ascii="Cambria Math" w:hAnsi="Cambria Math" w:cstheme="majorBidi"/>
          </w:rPr>
          <m:t>V(</m:t>
        </m:r>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r>
          <w:rPr>
            <w:rFonts w:ascii="Cambria Math" w:hAnsi="Cambria Math" w:cstheme="majorBidi"/>
          </w:rPr>
          <m:t>)=</m:t>
        </m:r>
        <m:nary>
          <m:naryPr>
            <m:chr m:val="∑"/>
            <m:limLoc m:val="undOvr"/>
            <m:supHide m:val="1"/>
            <m:ctrlPr>
              <w:rPr>
                <w:rFonts w:ascii="Cambria Math" w:hAnsi="Cambria Math" w:cstheme="majorBidi"/>
              </w:rPr>
            </m:ctrlPr>
          </m:naryPr>
          <m:sub>
            <m:r>
              <w:rPr>
                <w:rFonts w:ascii="Cambria Math" w:hAnsi="Cambria Math" w:cstheme="majorBidi"/>
              </w:rPr>
              <m:t>L</m:t>
            </m:r>
          </m:sub>
          <m:sup/>
          <m:e/>
        </m:nary>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L</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t>
            </m:r>
          </m:sub>
        </m:sSub>
        <m:r>
          <w:rPr>
            <w:rFonts w:ascii="Cambria Math" w:hAnsi="Cambria Math" w:cstheme="majorBidi"/>
          </w:rPr>
          <m:t>(</m:t>
        </m:r>
        <m:limUpp>
          <m:limUppPr>
            <m:ctrlPr>
              <w:rPr>
                <w:rFonts w:ascii="Cambria Math" w:hAnsi="Cambria Math" w:cstheme="majorBidi"/>
              </w:rPr>
            </m:ctrlPr>
          </m:limUppPr>
          <m:e>
            <m:r>
              <w:rPr>
                <w:rFonts w:ascii="Cambria Math" w:hAnsi="Cambria Math" w:cstheme="majorBidi"/>
              </w:rPr>
              <m:t>r</m:t>
            </m:r>
          </m:e>
          <m:lim>
            <m:r>
              <m:rPr>
                <m:sty m:val="p"/>
              </m:rPr>
              <w:rPr>
                <w:rFonts w:ascii="Cambria Math" w:hAnsi="Cambria Math" w:cstheme="majorBidi"/>
              </w:rPr>
              <m:t>̂</m:t>
            </m:r>
          </m:lim>
        </m:limUpp>
        <m:r>
          <w:rPr>
            <w:rFonts w:ascii="Cambria Math" w:hAnsi="Cambria Math" w:cstheme="majorBidi"/>
          </w:rPr>
          <m:t>)</m:t>
        </m:r>
      </m:oMath>
      <w:r w:rsidRPr="00B64946">
        <w:rPr>
          <w:rFonts w:asciiTheme="majorBidi" w:hAnsiTheme="majorBidi" w:cstheme="majorBidi"/>
        </w:rPr>
        <w:t xml:space="preserve">                                       r &lt; Ra            </w:t>
      </w:r>
      <w:r w:rsidRPr="00B64946">
        <w:rPr>
          <w:rFonts w:asciiTheme="majorBidi" w:hAnsiTheme="majorBidi" w:cstheme="majorBidi"/>
        </w:rPr>
        <w:tab/>
      </w:r>
      <w:r w:rsidRPr="00B64946">
        <w:rPr>
          <w:rFonts w:asciiTheme="majorBidi" w:hAnsiTheme="majorBidi" w:cstheme="majorBidi"/>
        </w:rPr>
        <w:tab/>
      </w:r>
      <w:r w:rsidRPr="00B64946">
        <w:rPr>
          <w:rFonts w:asciiTheme="majorBidi" w:hAnsiTheme="majorBidi" w:cstheme="majorBidi"/>
        </w:rPr>
        <w:tab/>
      </w:r>
      <w:r w:rsidR="00693FE4">
        <w:rPr>
          <w:rFonts w:asciiTheme="majorBidi" w:hAnsiTheme="majorBidi" w:cstheme="majorBidi"/>
        </w:rPr>
        <w:t xml:space="preserve">  </w:t>
      </w:r>
      <w:r w:rsidRPr="000E51DC">
        <w:rPr>
          <w:rFonts w:asciiTheme="majorBidi" w:hAnsiTheme="majorBidi" w:cstheme="majorBidi"/>
          <w:color w:val="FF0000"/>
        </w:rPr>
        <w:t xml:space="preserve"> </w:t>
      </w:r>
      <w:r w:rsidR="00693FE4">
        <w:rPr>
          <w:rFonts w:asciiTheme="majorBidi" w:hAnsiTheme="majorBidi" w:cstheme="majorBidi"/>
          <w:color w:val="FF0000"/>
        </w:rPr>
        <w:t xml:space="preserve">  </w:t>
      </w:r>
      <w:r w:rsidRPr="000E51DC">
        <w:rPr>
          <w:rFonts w:asciiTheme="majorBidi" w:hAnsiTheme="majorBidi" w:cstheme="majorBidi"/>
          <w:color w:val="FF0000"/>
        </w:rPr>
        <w:t xml:space="preserve">  </w:t>
      </w:r>
      <w:r w:rsidRPr="000E51DC">
        <w:rPr>
          <w:rFonts w:asciiTheme="majorBidi" w:hAnsiTheme="majorBidi" w:cstheme="majorBidi"/>
          <w:b/>
          <w:bCs/>
          <w:color w:val="FF0000"/>
        </w:rPr>
        <w:t xml:space="preserve"> </w:t>
      </w:r>
      <w:r w:rsidRPr="000E51DC">
        <w:rPr>
          <w:rFonts w:asciiTheme="majorBidi" w:hAnsiTheme="majorBidi" w:cstheme="majorBidi"/>
          <w:b/>
          <w:bCs/>
          <w:color w:val="FF0000"/>
          <w:sz w:val="28"/>
          <w:szCs w:val="28"/>
        </w:rPr>
        <w:t>(</w:t>
      </w:r>
      <w:r w:rsidR="000E51DC" w:rsidRPr="000E51DC">
        <w:rPr>
          <w:rFonts w:asciiTheme="majorBidi" w:hAnsiTheme="majorBidi" w:cstheme="majorBidi"/>
          <w:b/>
          <w:bCs/>
          <w:color w:val="FF0000"/>
          <w:sz w:val="28"/>
          <w:szCs w:val="28"/>
        </w:rPr>
        <w:t>I</w:t>
      </w:r>
      <w:r w:rsidRPr="000E51DC">
        <w:rPr>
          <w:rFonts w:asciiTheme="majorBidi" w:hAnsiTheme="majorBidi" w:cstheme="majorBidi"/>
          <w:b/>
          <w:bCs/>
          <w:color w:val="FF0000"/>
          <w:sz w:val="28"/>
          <w:szCs w:val="28"/>
        </w:rPr>
        <w:t>II-2)</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La densité de charge est développée sous la forme :</w:t>
      </w:r>
    </w:p>
    <w:p w:rsidR="00402881" w:rsidRPr="00B64946" w:rsidRDefault="00402881" w:rsidP="00402881">
      <w:pPr>
        <w:spacing w:line="360" w:lineRule="auto"/>
        <w:rPr>
          <w:rFonts w:asciiTheme="majorBidi" w:hAnsiTheme="majorBidi" w:cstheme="majorBidi"/>
        </w:rPr>
      </w:pPr>
      <m:oMath>
        <m:r>
          <m:rPr>
            <m:sty m:val="p"/>
          </m:rPr>
          <w:rPr>
            <w:rFonts w:ascii="Cambria Math" w:hAnsi="Cambria Math" w:cstheme="majorBidi"/>
          </w:rPr>
          <m:t>ρ</m:t>
        </m:r>
        <m:r>
          <w:rPr>
            <w:rFonts w:ascii="Cambria Math" w:hAnsi="Cambria Math" w:cstheme="majorBidi"/>
          </w:rPr>
          <m:t>(</m:t>
        </m:r>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r>
          <w:rPr>
            <w:rFonts w:ascii="Cambria Math" w:hAnsi="Cambria Math" w:cstheme="majorBidi"/>
          </w:rPr>
          <m:t>)=</m:t>
        </m:r>
        <m:nary>
          <m:naryPr>
            <m:chr m:val="∑"/>
            <m:limLoc m:val="undOvr"/>
            <m:supHide m:val="1"/>
            <m:ctrlPr>
              <w:rPr>
                <w:rFonts w:ascii="Cambria Math" w:hAnsi="Cambria Math" w:cstheme="majorBidi"/>
              </w:rPr>
            </m:ctrlPr>
          </m:naryPr>
          <m:sub>
            <m:r>
              <w:rPr>
                <w:rFonts w:ascii="Cambria Math" w:hAnsi="Cambria Math" w:cstheme="majorBidi"/>
              </w:rPr>
              <m:t>Lm</m:t>
            </m:r>
          </m:sub>
          <m:sup/>
          <m:e/>
        </m:nary>
        <m:sSub>
          <m:sSubPr>
            <m:ctrlPr>
              <w:rPr>
                <w:rFonts w:ascii="Cambria Math" w:hAnsi="Cambria Math" w:cstheme="majorBidi"/>
              </w:rPr>
            </m:ctrlPr>
          </m:sSubPr>
          <m:e>
            <m:r>
              <m:rPr>
                <m:sty m:val="p"/>
              </m:rPr>
              <w:rPr>
                <w:rFonts w:ascii="Cambria Math" w:hAnsi="Cambria Math" w:cstheme="majorBidi"/>
              </w:rPr>
              <m:t>ρ</m:t>
            </m:r>
          </m:e>
          <m:sub>
            <m:r>
              <w:rPr>
                <w:rFonts w:ascii="Cambria Math" w:hAnsi="Cambria Math" w:cstheme="majorBidi"/>
              </w:rPr>
              <m:t>Lm</m:t>
            </m:r>
          </m:sub>
        </m:sSub>
        <m:r>
          <w:rPr>
            <w:rFonts w:ascii="Cambria Math" w:hAnsi="Cambria Math" w:cstheme="majorBidi"/>
          </w:rPr>
          <m:t>(</m:t>
        </m:r>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m:t>
            </m:r>
          </m:sub>
        </m:sSub>
        <m:r>
          <w:rPr>
            <w:rFonts w:ascii="Cambria Math" w:hAnsi="Cambria Math" w:cstheme="majorBidi"/>
          </w:rPr>
          <m:t>(</m:t>
        </m:r>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r>
          <w:rPr>
            <w:rFonts w:ascii="Cambria Math" w:hAnsi="Cambria Math" w:cstheme="majorBidi"/>
          </w:rPr>
          <m:t>)</m:t>
        </m:r>
      </m:oMath>
      <w:r w:rsidRPr="00B64946">
        <w:rPr>
          <w:rFonts w:asciiTheme="majorBidi" w:hAnsiTheme="majorBidi" w:cstheme="majorBidi"/>
        </w:rPr>
        <w:t xml:space="preserve">                                                  </w:t>
      </w:r>
      <w:r w:rsidRPr="00B64946">
        <w:rPr>
          <w:rFonts w:asciiTheme="majorBidi" w:hAnsiTheme="majorBidi" w:cstheme="majorBidi"/>
        </w:rPr>
        <w:tab/>
      </w:r>
      <w:r w:rsidRPr="00B64946">
        <w:rPr>
          <w:rFonts w:asciiTheme="majorBidi" w:hAnsiTheme="majorBidi" w:cstheme="majorBidi"/>
        </w:rPr>
        <w:tab/>
      </w:r>
      <w:r w:rsidRPr="00B64946">
        <w:rPr>
          <w:rFonts w:asciiTheme="majorBidi" w:hAnsiTheme="majorBidi" w:cstheme="majorBidi"/>
        </w:rPr>
        <w:tab/>
        <w:t xml:space="preserve">           </w:t>
      </w:r>
      <w:r w:rsidRPr="00B64946">
        <w:rPr>
          <w:rFonts w:asciiTheme="majorBidi" w:hAnsiTheme="majorBidi" w:cstheme="majorBidi"/>
          <w:color w:val="000000"/>
        </w:rPr>
        <w:t xml:space="preserve"> </w:t>
      </w:r>
      <w:r w:rsidRPr="00B64946">
        <w:rPr>
          <w:rFonts w:asciiTheme="majorBidi" w:hAnsiTheme="majorBidi" w:cstheme="majorBidi"/>
          <w:b/>
          <w:bCs/>
          <w:color w:val="000000"/>
        </w:rPr>
        <w:t xml:space="preserve"> </w:t>
      </w:r>
      <w:r>
        <w:rPr>
          <w:rFonts w:asciiTheme="majorBidi" w:hAnsiTheme="majorBidi" w:cstheme="majorBidi"/>
          <w:b/>
          <w:bCs/>
          <w:color w:val="000000"/>
          <w:sz w:val="28"/>
          <w:szCs w:val="28"/>
        </w:rPr>
        <w:t>(</w:t>
      </w:r>
      <w:r w:rsidRPr="00B64946">
        <w:rPr>
          <w:rFonts w:asciiTheme="majorBidi" w:hAnsiTheme="majorBidi" w:cstheme="majorBidi"/>
          <w:b/>
          <w:bCs/>
          <w:color w:val="000000"/>
          <w:sz w:val="28"/>
          <w:szCs w:val="28"/>
        </w:rPr>
        <w:t>3</w:t>
      </w:r>
      <w:r w:rsidRPr="00B64946">
        <w:rPr>
          <w:rFonts w:asciiTheme="majorBidi" w:hAnsiTheme="majorBidi" w:cstheme="majorBidi"/>
          <w:b/>
          <w:bCs/>
          <w:color w:val="000000"/>
        </w:rPr>
        <w:t xml:space="preserve"> </w:t>
      </w:r>
      <w:r w:rsidRPr="00B64946">
        <w:rPr>
          <w:rFonts w:asciiTheme="majorBidi" w:hAnsiTheme="majorBidi" w:cstheme="majorBidi"/>
          <w:b/>
          <w:bCs/>
          <w:color w:val="000000"/>
          <w:sz w:val="28"/>
          <w:szCs w:val="28"/>
        </w:rPr>
        <w:t>)</w:t>
      </w:r>
      <w:r w:rsidRPr="00B64946">
        <w:rPr>
          <w:rFonts w:asciiTheme="majorBidi" w:hAnsiTheme="majorBidi" w:cstheme="majorBidi"/>
          <w:color w:val="000000"/>
          <w:sz w:val="28"/>
          <w:szCs w:val="28"/>
        </w:rPr>
        <w:t xml:space="preserve"> </w:t>
      </w:r>
      <w:r w:rsidRPr="00B64946">
        <w:rPr>
          <w:rFonts w:asciiTheme="majorBidi" w:hAnsiTheme="majorBidi" w:cstheme="majorBidi"/>
          <w:color w:val="000000"/>
        </w:rPr>
        <w:t xml:space="preserve">  </w:t>
      </w:r>
      <w:r w:rsidRPr="00B64946">
        <w:rPr>
          <w:rFonts w:asciiTheme="majorBidi" w:hAnsiTheme="majorBidi" w:cstheme="majorBidi"/>
        </w:rPr>
        <w:t xml:space="preserve">                              </w:t>
      </w:r>
    </w:p>
    <w:p w:rsidR="00402881" w:rsidRPr="00FA2185" w:rsidRDefault="00402881" w:rsidP="00402881">
      <w:pPr>
        <w:pStyle w:val="Paragraphedeliste"/>
        <w:numPr>
          <w:ilvl w:val="0"/>
          <w:numId w:val="12"/>
        </w:numPr>
        <w:spacing w:line="360" w:lineRule="auto"/>
        <w:rPr>
          <w:rFonts w:asciiTheme="majorBidi" w:hAnsiTheme="majorBidi" w:cstheme="majorBidi"/>
        </w:rPr>
      </w:pPr>
      <m:oMath>
        <m:r>
          <m:rPr>
            <m:sty m:val="p"/>
          </m:rPr>
          <w:rPr>
            <w:rFonts w:ascii="Cambria Math" w:hAnsi="Cambria Math" w:cstheme="majorBidi"/>
          </w:rPr>
          <m:t>ρ</m:t>
        </m:r>
        <m:r>
          <w:rPr>
            <w:rFonts w:ascii="Cambria Math" w:hAnsi="Cambria Math" w:cstheme="majorBidi"/>
          </w:rPr>
          <m:t>(</m:t>
        </m:r>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r>
          <w:rPr>
            <w:rFonts w:ascii="Cambria Math" w:hAnsi="Cambria Math" w:cstheme="majorBidi"/>
          </w:rPr>
          <m:t>)=</m:t>
        </m:r>
        <m:nary>
          <m:naryPr>
            <m:chr m:val="∑"/>
            <m:limLoc m:val="undOvr"/>
            <m:supHide m:val="1"/>
            <m:ctrlPr>
              <w:rPr>
                <w:rFonts w:ascii="Cambria Math" w:hAnsi="Cambria Math" w:cstheme="majorBidi"/>
              </w:rPr>
            </m:ctrlPr>
          </m:naryPr>
          <m:sub>
            <m:r>
              <w:rPr>
                <w:rFonts w:ascii="Cambria Math" w:hAnsi="Cambria Math" w:cstheme="majorBidi"/>
              </w:rPr>
              <m:t>k</m:t>
            </m:r>
          </m:sub>
          <m:sup/>
          <m:e/>
        </m:nary>
        <m:sSub>
          <m:sSubPr>
            <m:ctrlPr>
              <w:rPr>
                <w:rFonts w:ascii="Cambria Math" w:hAnsi="Cambria Math" w:cstheme="majorBidi"/>
              </w:rPr>
            </m:ctrlPr>
          </m:sSubPr>
          <m:e>
            <m:r>
              <m:rPr>
                <m:sty m:val="p"/>
              </m:rPr>
              <w:rPr>
                <w:rFonts w:ascii="Cambria Math" w:hAnsi="Cambria Math" w:cstheme="majorBidi"/>
              </w:rPr>
              <m:t>ρ</m:t>
            </m:r>
          </m:e>
          <m:sub>
            <m:limUpp>
              <m:limUppPr>
                <m:ctrlPr>
                  <w:rPr>
                    <w:rFonts w:ascii="Cambria Math" w:hAnsi="Cambria Math" w:cstheme="majorBidi"/>
                  </w:rPr>
                </m:ctrlPr>
              </m:limUppPr>
              <m:e>
                <m:r>
                  <w:rPr>
                    <w:rFonts w:ascii="Cambria Math" w:hAnsi="Cambria Math" w:cstheme="majorBidi"/>
                  </w:rPr>
                  <m:t>k</m:t>
                </m:r>
              </m:e>
              <m:lim>
                <m:r>
                  <w:rPr>
                    <w:rFonts w:ascii="Cambria Math" w:hAnsi="Cambria Math" w:cstheme="majorBidi"/>
                  </w:rPr>
                  <m:t>→</m:t>
                </m:r>
              </m:lim>
            </m:limUpp>
          </m:sub>
        </m:sSub>
        <m:r>
          <w:rPr>
            <w:rFonts w:ascii="Cambria Math" w:hAnsi="Cambria Math" w:cstheme="majorBidi"/>
          </w:rPr>
          <m:t>(r)</m:t>
        </m:r>
        <m:sSup>
          <m:sSupPr>
            <m:ctrlPr>
              <w:rPr>
                <w:rFonts w:ascii="Cambria Math" w:hAnsi="Cambria Math" w:cstheme="majorBidi"/>
              </w:rPr>
            </m:ctrlPr>
          </m:sSupPr>
          <m:e>
            <m:r>
              <m:rPr>
                <m:sty m:val="p"/>
              </m:rPr>
              <w:rPr>
                <w:rFonts w:ascii="Cambria Math" w:hAnsi="Cambria Math" w:cstheme="majorBidi"/>
              </w:rPr>
              <m:t>e</m:t>
            </m:r>
          </m:e>
          <m:sup>
            <m:r>
              <w:rPr>
                <w:rFonts w:ascii="Cambria Math" w:hAnsi="Cambria Math" w:cstheme="majorBidi"/>
              </w:rPr>
              <m:t>i</m:t>
            </m:r>
            <m:limUpp>
              <m:limUppPr>
                <m:ctrlPr>
                  <w:rPr>
                    <w:rFonts w:ascii="Cambria Math" w:hAnsi="Cambria Math" w:cstheme="majorBidi"/>
                  </w:rPr>
                </m:ctrlPr>
              </m:limUppPr>
              <m:e>
                <m:r>
                  <w:rPr>
                    <w:rFonts w:ascii="Cambria Math" w:hAnsi="Cambria Math" w:cstheme="majorBidi"/>
                  </w:rPr>
                  <m:t>k</m:t>
                </m:r>
              </m:e>
              <m:lim>
                <m:r>
                  <w:rPr>
                    <w:rFonts w:ascii="Cambria Math" w:hAnsi="Cambria Math" w:cstheme="majorBidi"/>
                  </w:rPr>
                  <m:t>→</m:t>
                </m:r>
              </m:lim>
            </m:limUpp>
            <m:limUpp>
              <m:limUppPr>
                <m:ctrlPr>
                  <w:rPr>
                    <w:rFonts w:ascii="Cambria Math" w:hAnsi="Cambria Math" w:cstheme="majorBidi"/>
                  </w:rPr>
                </m:ctrlPr>
              </m:limUppPr>
              <m:e>
                <m:r>
                  <w:rPr>
                    <w:rFonts w:ascii="Cambria Math" w:hAnsi="Cambria Math" w:cstheme="majorBidi"/>
                  </w:rPr>
                  <m:t>r</m:t>
                </m:r>
              </m:e>
              <m:lim>
                <m:r>
                  <w:rPr>
                    <w:rFonts w:ascii="Cambria Math" w:hAnsi="Cambria Math" w:cstheme="majorBidi"/>
                  </w:rPr>
                  <m:t>→</m:t>
                </m:r>
              </m:lim>
            </m:limUpp>
          </m:sup>
        </m:sSup>
      </m:oMath>
      <w:r w:rsidRPr="00FA2185">
        <w:rPr>
          <w:rFonts w:asciiTheme="majorBidi" w:hAnsiTheme="majorBidi" w:cstheme="majorBidi"/>
        </w:rPr>
        <w:t xml:space="preserve">                                   </w:t>
      </w:r>
      <w:r>
        <w:rPr>
          <w:rFonts w:asciiTheme="majorBidi" w:hAnsiTheme="majorBidi" w:cstheme="majorBidi"/>
        </w:rPr>
        <w:t xml:space="preserve">                        </w:t>
      </w:r>
      <w:r w:rsidRPr="00FA2185">
        <w:rPr>
          <w:rFonts w:asciiTheme="majorBidi" w:hAnsiTheme="majorBidi" w:cstheme="majorBidi"/>
        </w:rPr>
        <w:tab/>
      </w:r>
      <w:r w:rsidR="00693FE4">
        <w:rPr>
          <w:rFonts w:asciiTheme="majorBidi" w:hAnsiTheme="majorBidi" w:cstheme="majorBidi"/>
        </w:rPr>
        <w:t xml:space="preserve">               </w:t>
      </w:r>
      <w:r w:rsidRPr="000E51DC">
        <w:rPr>
          <w:rFonts w:asciiTheme="majorBidi" w:hAnsiTheme="majorBidi" w:cstheme="majorBidi"/>
          <w:color w:val="FF0000"/>
        </w:rPr>
        <w:t xml:space="preserve"> </w:t>
      </w:r>
      <w:r w:rsidR="00693FE4">
        <w:rPr>
          <w:rFonts w:asciiTheme="majorBidi" w:hAnsiTheme="majorBidi" w:cstheme="majorBidi"/>
          <w:color w:val="FF0000"/>
        </w:rPr>
        <w:t xml:space="preserve">  </w:t>
      </w:r>
      <w:r w:rsidRPr="000E51DC">
        <w:rPr>
          <w:rFonts w:asciiTheme="majorBidi" w:hAnsiTheme="majorBidi" w:cstheme="majorBidi"/>
          <w:color w:val="FF0000"/>
        </w:rPr>
        <w:t xml:space="preserve"> </w:t>
      </w:r>
      <w:r w:rsidRPr="000E51DC">
        <w:rPr>
          <w:rFonts w:asciiTheme="majorBidi" w:hAnsiTheme="majorBidi" w:cstheme="majorBidi"/>
          <w:b/>
          <w:bCs/>
          <w:color w:val="FF0000"/>
        </w:rPr>
        <w:t xml:space="preserve"> </w:t>
      </w:r>
      <w:r w:rsidRPr="000E51DC">
        <w:rPr>
          <w:rFonts w:asciiTheme="majorBidi" w:hAnsiTheme="majorBidi" w:cstheme="majorBidi"/>
          <w:b/>
          <w:bCs/>
          <w:color w:val="FF0000"/>
          <w:sz w:val="28"/>
          <w:szCs w:val="28"/>
        </w:rPr>
        <w:t>(I</w:t>
      </w:r>
      <w:r w:rsidR="000E51DC" w:rsidRPr="000E51DC">
        <w:rPr>
          <w:rFonts w:asciiTheme="majorBidi" w:hAnsiTheme="majorBidi" w:cstheme="majorBidi"/>
          <w:b/>
          <w:bCs/>
          <w:color w:val="FF0000"/>
          <w:sz w:val="28"/>
          <w:szCs w:val="28"/>
        </w:rPr>
        <w:t>I</w:t>
      </w:r>
      <w:r w:rsidRPr="000E51DC">
        <w:rPr>
          <w:rFonts w:asciiTheme="majorBidi" w:hAnsiTheme="majorBidi" w:cstheme="majorBidi"/>
          <w:b/>
          <w:bCs/>
          <w:color w:val="FF0000"/>
          <w:sz w:val="28"/>
          <w:szCs w:val="28"/>
        </w:rPr>
        <w:t>I-4)</w:t>
      </w:r>
      <w:r w:rsidR="00693FE4">
        <w:rPr>
          <w:rFonts w:asciiTheme="majorBidi" w:hAnsiTheme="majorBidi" w:cstheme="majorBidi"/>
          <w:b/>
          <w:bCs/>
          <w:color w:val="FF0000"/>
          <w:sz w:val="28"/>
          <w:szCs w:val="28"/>
        </w:rPr>
        <w:t xml:space="preserve">   </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Cette méthode est possible avec le développement</w:t>
      </w:r>
      <w:r>
        <w:rPr>
          <w:rFonts w:asciiTheme="majorBidi" w:hAnsiTheme="majorBidi" w:cstheme="majorBidi"/>
        </w:rPr>
        <w:t xml:space="preserve"> d’une technique d’obtension du </w:t>
      </w:r>
      <w:r w:rsidRPr="00B64946">
        <w:rPr>
          <w:rFonts w:asciiTheme="majorBidi" w:hAnsiTheme="majorBidi" w:cstheme="majorBidi"/>
        </w:rPr>
        <w:t>potentiel de Coulomb pour une densité de charge p</w:t>
      </w:r>
      <w:r>
        <w:rPr>
          <w:rFonts w:asciiTheme="majorBidi" w:hAnsiTheme="majorBidi" w:cstheme="majorBidi"/>
        </w:rPr>
        <w:t xml:space="preserve">ériodique sans approximation de </w:t>
      </w:r>
      <w:r w:rsidRPr="00B64946">
        <w:rPr>
          <w:rFonts w:asciiTheme="majorBidi" w:hAnsiTheme="majorBidi" w:cstheme="majorBidi"/>
        </w:rPr>
        <w:t>forme et avec l’inclusion des éléments de la matrice Hamiltonienne.</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L’Hamiltonien</w:t>
      </w:r>
      <w:r w:rsidR="00693FE4">
        <w:rPr>
          <w:rFonts w:asciiTheme="majorBidi" w:hAnsiTheme="majorBidi" w:cstheme="majorBidi"/>
        </w:rPr>
        <w:t>ne</w:t>
      </w:r>
      <w:r w:rsidRPr="00B64946">
        <w:rPr>
          <w:rFonts w:asciiTheme="majorBidi" w:hAnsiTheme="majorBidi" w:cstheme="majorBidi"/>
        </w:rPr>
        <w:t xml:space="preserve"> FP-LAPW est composé de deux contributions des deux régions dans les</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quelles l’espace est dévisé (MT et Intersticielle) . Ces deux contributions doivent etre</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calculés séparément</w:t>
      </w:r>
      <w:r w:rsidRPr="00B64946">
        <w:rPr>
          <w:rFonts w:asciiTheme="majorBidi" w:hAnsiTheme="majorBidi" w:cstheme="majorBidi"/>
          <w:color w:val="000000"/>
          <w:sz w:val="30"/>
          <w:szCs w:val="30"/>
          <w:vertAlign w:val="superscript"/>
        </w:rPr>
        <w:t> </w:t>
      </w:r>
      <w:r w:rsidRPr="000E51DC">
        <w:rPr>
          <w:rFonts w:asciiTheme="majorBidi" w:hAnsiTheme="majorBidi" w:cstheme="majorBidi"/>
          <w:b/>
          <w:bCs/>
          <w:color w:val="FF0000"/>
          <w:sz w:val="30"/>
          <w:szCs w:val="30"/>
        </w:rPr>
        <w:t>[4]</w:t>
      </w:r>
    </w:p>
    <w:p w:rsidR="00402881" w:rsidRPr="00B64946" w:rsidRDefault="00402881" w:rsidP="00402881">
      <w:pPr>
        <w:spacing w:line="360" w:lineRule="auto"/>
        <w:rPr>
          <w:rFonts w:asciiTheme="majorBidi" w:hAnsiTheme="majorBidi" w:cstheme="majorBidi"/>
        </w:rPr>
      </w:pPr>
      <m:oMath>
        <m:r>
          <m:rPr>
            <m:sty m:val="p"/>
          </m:rPr>
          <w:rPr>
            <w:rFonts w:ascii="Cambria Math" w:hAnsi="Cambria Math" w:cstheme="majorBidi"/>
          </w:rPr>
          <m:t>Η</m:t>
        </m:r>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Η</m:t>
            </m:r>
          </m:e>
          <m:sub>
            <m:r>
              <m:rPr>
                <m:sty m:val="p"/>
              </m:rPr>
              <w:rPr>
                <w:rFonts w:ascii="Cambria Math" w:hAnsi="Cambria Math" w:cstheme="majorBidi"/>
              </w:rPr>
              <m:t>Ι</m:t>
            </m: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Η</m:t>
            </m:r>
          </m:e>
          <m:sub>
            <m:r>
              <m:rPr>
                <m:sty m:val="p"/>
              </m:rPr>
              <w:rPr>
                <w:rFonts w:ascii="Cambria Math" w:hAnsi="Cambria Math" w:cstheme="majorBidi"/>
              </w:rPr>
              <m:t>ΜΤ</m:t>
            </m:r>
          </m:sub>
        </m:sSub>
      </m:oMath>
      <w:r w:rsidRPr="00B64946">
        <w:rPr>
          <w:rFonts w:asciiTheme="majorBidi" w:hAnsiTheme="majorBidi" w:cstheme="majorBidi"/>
          <w:b/>
          <w:bCs/>
          <w:color w:val="800000"/>
          <w:sz w:val="30"/>
          <w:szCs w:val="30"/>
        </w:rPr>
        <w:t xml:space="preserve">                                                                                  </w:t>
      </w:r>
      <w:r w:rsidRPr="00B64946">
        <w:rPr>
          <w:rFonts w:asciiTheme="majorBidi" w:hAnsiTheme="majorBidi" w:cstheme="majorBidi"/>
          <w:b/>
          <w:bCs/>
          <w:color w:val="800000"/>
          <w:sz w:val="28"/>
          <w:szCs w:val="28"/>
        </w:rPr>
        <w:t xml:space="preserve">   </w:t>
      </w:r>
      <w:r w:rsidRPr="00B64946">
        <w:rPr>
          <w:rFonts w:asciiTheme="majorBidi" w:hAnsiTheme="majorBidi" w:cstheme="majorBidi"/>
          <w:color w:val="800000"/>
        </w:rPr>
        <w:t xml:space="preserve"> </w:t>
      </w:r>
      <w:r w:rsidRPr="00B64946">
        <w:rPr>
          <w:rFonts w:asciiTheme="majorBidi" w:hAnsiTheme="majorBidi" w:cstheme="majorBidi"/>
          <w:b/>
          <w:bCs/>
          <w:color w:val="000000"/>
        </w:rPr>
        <w:t xml:space="preserve"> </w:t>
      </w:r>
      <w:r w:rsidRPr="000E51DC">
        <w:rPr>
          <w:rFonts w:asciiTheme="majorBidi" w:hAnsiTheme="majorBidi" w:cstheme="majorBidi"/>
          <w:b/>
          <w:bCs/>
          <w:color w:val="FF0000"/>
          <w:sz w:val="28"/>
          <w:szCs w:val="28"/>
        </w:rPr>
        <w:t>(I</w:t>
      </w:r>
      <w:r w:rsidR="000E51DC" w:rsidRPr="000E51DC">
        <w:rPr>
          <w:rFonts w:asciiTheme="majorBidi" w:hAnsiTheme="majorBidi" w:cstheme="majorBidi"/>
          <w:b/>
          <w:bCs/>
          <w:color w:val="FF0000"/>
          <w:sz w:val="28"/>
          <w:szCs w:val="28"/>
        </w:rPr>
        <w:t>I</w:t>
      </w:r>
      <w:r w:rsidRPr="000E51DC">
        <w:rPr>
          <w:rFonts w:asciiTheme="majorBidi" w:hAnsiTheme="majorBidi" w:cstheme="majorBidi"/>
          <w:b/>
          <w:bCs/>
          <w:color w:val="FF0000"/>
          <w:sz w:val="28"/>
          <w:szCs w:val="28"/>
        </w:rPr>
        <w:t>I-5)</w:t>
      </w:r>
    </w:p>
    <w:p w:rsidR="00402881" w:rsidRPr="00B64946" w:rsidRDefault="00693FE4" w:rsidP="00693FE4">
      <w:pPr>
        <w:spacing w:line="360" w:lineRule="auto"/>
        <w:rPr>
          <w:rFonts w:asciiTheme="majorBidi" w:hAnsiTheme="majorBidi" w:cstheme="majorBidi"/>
          <w:b/>
          <w:bCs/>
        </w:rPr>
      </w:pPr>
      <w:r w:rsidRPr="00693FE4">
        <w:rPr>
          <w:rFonts w:asciiTheme="majorBidi" w:hAnsiTheme="majorBidi" w:cstheme="majorBidi"/>
          <w:b/>
          <w:bCs/>
          <w:color w:val="FF0000"/>
          <w:sz w:val="28"/>
          <w:szCs w:val="28"/>
        </w:rPr>
        <w:t>I</w:t>
      </w:r>
      <w:r w:rsidR="00402881" w:rsidRPr="00693FE4">
        <w:rPr>
          <w:rFonts w:asciiTheme="majorBidi" w:hAnsiTheme="majorBidi" w:cstheme="majorBidi"/>
          <w:b/>
          <w:bCs/>
          <w:color w:val="FF0000"/>
          <w:sz w:val="28"/>
          <w:szCs w:val="28"/>
          <w:shd w:val="clear" w:color="auto" w:fill="FFFFFF"/>
        </w:rPr>
        <w:t>II-4</w:t>
      </w:r>
      <w:r w:rsidR="00402881" w:rsidRPr="00693FE4">
        <w:rPr>
          <w:rFonts w:asciiTheme="majorBidi" w:hAnsiTheme="majorBidi" w:cstheme="majorBidi"/>
          <w:color w:val="FF0000"/>
          <w:sz w:val="28"/>
          <w:szCs w:val="28"/>
          <w:shd w:val="clear" w:color="auto" w:fill="FFFFFF"/>
        </w:rPr>
        <w:t xml:space="preserve">  </w:t>
      </w:r>
      <w:r w:rsidR="00402881" w:rsidRPr="00B64946">
        <w:rPr>
          <w:rFonts w:asciiTheme="majorBidi" w:hAnsiTheme="majorBidi" w:cstheme="majorBidi"/>
          <w:b/>
          <w:bCs/>
        </w:rPr>
        <w:t>La méthode des ondes planes augmentées(APW)</w:t>
      </w:r>
    </w:p>
    <w:p w:rsidR="00402881" w:rsidRPr="00B64946" w:rsidRDefault="00402881" w:rsidP="00402881">
      <w:pPr>
        <w:spacing w:line="360" w:lineRule="auto"/>
        <w:rPr>
          <w:rFonts w:asciiTheme="majorBidi" w:hAnsiTheme="majorBidi" w:cstheme="majorBidi"/>
          <w:b/>
          <w:bCs/>
        </w:rPr>
      </w:pPr>
      <w:r w:rsidRPr="00B64946">
        <w:rPr>
          <w:rFonts w:asciiTheme="majorBidi" w:hAnsiTheme="majorBidi" w:cstheme="majorBidi"/>
        </w:rPr>
        <w:t xml:space="preserve"> Slater expose la méthode APW (</w:t>
      </w:r>
      <w:r w:rsidRPr="00B64946">
        <w:rPr>
          <w:rFonts w:asciiTheme="majorBidi" w:hAnsiTheme="majorBidi" w:cstheme="majorBidi"/>
          <w:b/>
          <w:bCs/>
        </w:rPr>
        <w:t xml:space="preserve"> </w:t>
      </w:r>
      <w:r w:rsidRPr="00B64946">
        <w:rPr>
          <w:rFonts w:asciiTheme="majorBidi" w:hAnsiTheme="majorBidi" w:cstheme="majorBidi"/>
        </w:rPr>
        <w:t xml:space="preserve">augmented plane wave) dans son article </w:t>
      </w:r>
      <w:r w:rsidRPr="00693FE4">
        <w:rPr>
          <w:rFonts w:asciiTheme="majorBidi" w:hAnsiTheme="majorBidi" w:cstheme="majorBidi"/>
          <w:b/>
          <w:bCs/>
          <w:color w:val="FF0000"/>
          <w:sz w:val="28"/>
          <w:szCs w:val="28"/>
        </w:rPr>
        <w:t xml:space="preserve">[5]. </w:t>
      </w:r>
      <w:r w:rsidRPr="00B64946">
        <w:rPr>
          <w:rFonts w:asciiTheme="majorBidi" w:hAnsiTheme="majorBidi" w:cstheme="majorBidi"/>
        </w:rPr>
        <w:t>En 1937, Au</w:t>
      </w:r>
    </w:p>
    <w:p w:rsidR="00402881" w:rsidRPr="00B64946" w:rsidRDefault="00402881" w:rsidP="00402881">
      <w:pPr>
        <w:spacing w:line="360" w:lineRule="auto"/>
        <w:rPr>
          <w:rFonts w:asciiTheme="majorBidi" w:hAnsiTheme="majorBidi" w:cstheme="majorBidi"/>
          <w:b/>
          <w:bCs/>
        </w:rPr>
      </w:pPr>
      <w:r w:rsidRPr="00B64946">
        <w:rPr>
          <w:rFonts w:asciiTheme="majorBidi" w:hAnsiTheme="majorBidi" w:cstheme="majorBidi"/>
        </w:rPr>
        <w:t xml:space="preserve">voisinage d’un noyau atomique, le potentiel et les fonctions d’onde sont de la forme «Muffin-Tin » (MT) présentant une symétrie sphérique à l’intérieur de la sphère MT de rayon </w:t>
      </w:r>
      <m:oMath>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rPr>
        <w:t>.</w:t>
      </w:r>
    </w:p>
    <w:p w:rsidR="00402881" w:rsidRPr="00B64946" w:rsidRDefault="00402881" w:rsidP="00402881">
      <w:pPr>
        <w:spacing w:line="360" w:lineRule="auto"/>
        <w:rPr>
          <w:rFonts w:asciiTheme="majorBidi" w:hAnsiTheme="majorBidi" w:cstheme="majorBidi"/>
          <w:color w:val="800000"/>
          <w:shd w:val="clear" w:color="auto" w:fill="FFFFFF"/>
        </w:rPr>
      </w:pPr>
      <w:r w:rsidRPr="00B64946">
        <w:rPr>
          <w:rFonts w:asciiTheme="majorBidi" w:hAnsiTheme="majorBidi" w:cstheme="majorBidi"/>
          <w:color w:val="000000"/>
          <w:shd w:val="clear" w:color="auto" w:fill="FFFFFF"/>
        </w:rPr>
        <w:lastRenderedPageBreak/>
        <w:t xml:space="preserve">En conséquence, les fonctions d’onde du cristal sont développées dans des bases différentes selon la région considérée : Solutions radiales de l’équation de Schrödinger à l’intérieur de la sphère MT et ondes planes dans la région interstitielle </w:t>
      </w:r>
      <w:r w:rsidRPr="00693FE4">
        <w:rPr>
          <w:rFonts w:asciiTheme="majorBidi" w:hAnsiTheme="majorBidi" w:cstheme="majorBidi"/>
          <w:b/>
          <w:bCs/>
          <w:color w:val="FF0000"/>
          <w:shd w:val="clear" w:color="auto" w:fill="FFFFFF"/>
        </w:rPr>
        <w:t xml:space="preserve">(Figure </w:t>
      </w:r>
      <w:r w:rsidRPr="00693FE4">
        <w:rPr>
          <w:rFonts w:asciiTheme="majorBidi" w:hAnsiTheme="majorBidi" w:cstheme="majorBidi"/>
          <w:b/>
          <w:bCs/>
          <w:color w:val="FF0000"/>
          <w:sz w:val="28"/>
          <w:szCs w:val="28"/>
          <w:shd w:val="clear" w:color="auto" w:fill="FFFFFF"/>
        </w:rPr>
        <w:t>(</w:t>
      </w:r>
      <w:r w:rsidR="00693FE4" w:rsidRPr="00693FE4">
        <w:rPr>
          <w:rFonts w:asciiTheme="majorBidi" w:hAnsiTheme="majorBidi" w:cstheme="majorBidi"/>
          <w:b/>
          <w:bCs/>
          <w:color w:val="FF0000"/>
          <w:sz w:val="28"/>
          <w:szCs w:val="28"/>
        </w:rPr>
        <w:t>I</w:t>
      </w:r>
      <w:r w:rsidRPr="00693FE4">
        <w:rPr>
          <w:rFonts w:asciiTheme="majorBidi" w:hAnsiTheme="majorBidi" w:cstheme="majorBidi"/>
          <w:b/>
          <w:bCs/>
          <w:color w:val="FF0000"/>
          <w:sz w:val="28"/>
          <w:szCs w:val="28"/>
          <w:shd w:val="clear" w:color="auto" w:fill="FFFFFF"/>
        </w:rPr>
        <w:t>II-1)</w:t>
      </w:r>
    </w:p>
    <w:p w:rsidR="00402881" w:rsidRPr="00B64946" w:rsidRDefault="00402881" w:rsidP="00402881">
      <w:pPr>
        <w:spacing w:line="360" w:lineRule="auto"/>
        <w:rPr>
          <w:rFonts w:asciiTheme="majorBidi" w:hAnsiTheme="majorBidi" w:cstheme="majorBidi"/>
          <w:color w:val="800000"/>
          <w:shd w:val="clear" w:color="auto" w:fill="FFFFFF"/>
        </w:rPr>
      </w:pPr>
    </w:p>
    <w:p w:rsidR="00402881" w:rsidRPr="00B64946" w:rsidRDefault="00402881" w:rsidP="00402881">
      <w:pPr>
        <w:spacing w:line="360" w:lineRule="auto"/>
        <w:rPr>
          <w:rFonts w:asciiTheme="majorBidi" w:hAnsiTheme="majorBidi" w:cstheme="majorBidi"/>
          <w:color w:val="800000"/>
          <w:shd w:val="clear" w:color="auto" w:fill="FFFFFF"/>
        </w:rPr>
      </w:pPr>
    </w:p>
    <w:p w:rsidR="00402881" w:rsidRPr="00B64946" w:rsidRDefault="00402881" w:rsidP="00402881">
      <w:pPr>
        <w:spacing w:line="360" w:lineRule="auto"/>
        <w:rPr>
          <w:rFonts w:asciiTheme="majorBidi" w:hAnsiTheme="majorBidi" w:cstheme="majorBidi"/>
          <w:color w:val="800000"/>
          <w:shd w:val="clear" w:color="auto" w:fill="FFFFFF"/>
        </w:rPr>
      </w:pPr>
      <w:r w:rsidRPr="00B64946">
        <w:rPr>
          <w:rFonts w:asciiTheme="majorBidi" w:hAnsiTheme="majorBidi" w:cstheme="majorBidi"/>
          <w:noProof/>
          <w:color w:val="800000"/>
          <w:shd w:val="clear" w:color="auto" w:fill="FFFFFF"/>
          <w:lang w:eastAsia="fr-FR" w:bidi="ar-SA"/>
        </w:rPr>
        <w:drawing>
          <wp:anchor distT="0" distB="0" distL="114300" distR="114300" simplePos="0" relativeHeight="251666432" behindDoc="0" locked="0" layoutInCell="1" allowOverlap="1" wp14:anchorId="6E41D977" wp14:editId="6F40AB2E">
            <wp:simplePos x="0" y="0"/>
            <wp:positionH relativeFrom="column">
              <wp:posOffset>2085480</wp:posOffset>
            </wp:positionH>
            <wp:positionV relativeFrom="paragraph">
              <wp:posOffset>82440</wp:posOffset>
            </wp:positionV>
            <wp:extent cx="2590919" cy="1762199"/>
            <wp:effectExtent l="0" t="0" r="0" b="9451"/>
            <wp:wrapSquare wrapText="bothSides"/>
            <wp:docPr id="3" name="Imag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lum/>
                      <a:alphaModFix/>
                    </a:blip>
                    <a:srcRect/>
                    <a:stretch>
                      <a:fillRect/>
                    </a:stretch>
                  </pic:blipFill>
                  <pic:spPr>
                    <a:xfrm>
                      <a:off x="0" y="0"/>
                      <a:ext cx="2590919" cy="1762199"/>
                    </a:xfrm>
                    <a:prstGeom prst="rect">
                      <a:avLst/>
                    </a:prstGeom>
                  </pic:spPr>
                </pic:pic>
              </a:graphicData>
            </a:graphic>
          </wp:anchor>
        </w:drawing>
      </w:r>
    </w:p>
    <w:p w:rsidR="00402881" w:rsidRPr="00B64946" w:rsidRDefault="00402881" w:rsidP="00402881">
      <w:pPr>
        <w:spacing w:line="360" w:lineRule="auto"/>
        <w:rPr>
          <w:rFonts w:asciiTheme="majorBidi" w:hAnsiTheme="majorBidi" w:cstheme="majorBidi"/>
          <w:color w:val="800000"/>
          <w:shd w:val="clear" w:color="auto" w:fill="FFFFFF"/>
        </w:rPr>
      </w:pPr>
    </w:p>
    <w:p w:rsidR="00402881" w:rsidRPr="00B64946" w:rsidRDefault="00402881" w:rsidP="00402881">
      <w:pPr>
        <w:spacing w:line="360" w:lineRule="auto"/>
        <w:rPr>
          <w:rFonts w:asciiTheme="majorBidi" w:hAnsiTheme="majorBidi" w:cstheme="majorBidi"/>
          <w:color w:val="800000"/>
          <w:shd w:val="clear" w:color="auto" w:fill="FFFFFF"/>
        </w:rPr>
      </w:pPr>
    </w:p>
    <w:p w:rsidR="00402881" w:rsidRPr="00B64946" w:rsidRDefault="00402881" w:rsidP="00402881">
      <w:pPr>
        <w:spacing w:line="360" w:lineRule="auto"/>
        <w:rPr>
          <w:rFonts w:asciiTheme="majorBidi" w:hAnsiTheme="majorBidi" w:cstheme="majorBidi"/>
          <w:color w:val="800000"/>
          <w:shd w:val="clear" w:color="auto" w:fill="FFFFFF"/>
        </w:rPr>
      </w:pPr>
    </w:p>
    <w:p w:rsidR="00402881" w:rsidRDefault="00402881" w:rsidP="00402881">
      <w:pPr>
        <w:spacing w:line="360" w:lineRule="auto"/>
        <w:rPr>
          <w:rFonts w:asciiTheme="majorBidi" w:hAnsiTheme="majorBidi" w:cstheme="majorBidi"/>
          <w:color w:val="800000"/>
          <w:shd w:val="clear" w:color="auto" w:fill="FFFFFF"/>
        </w:rPr>
      </w:pPr>
    </w:p>
    <w:p w:rsidR="00693FE4" w:rsidRDefault="00693FE4" w:rsidP="00402881">
      <w:pPr>
        <w:spacing w:line="360" w:lineRule="auto"/>
        <w:rPr>
          <w:rFonts w:asciiTheme="majorBidi" w:hAnsiTheme="majorBidi" w:cstheme="majorBidi"/>
          <w:color w:val="800000"/>
          <w:shd w:val="clear" w:color="auto" w:fill="FFFFFF"/>
        </w:rPr>
      </w:pPr>
    </w:p>
    <w:p w:rsidR="00693FE4" w:rsidRDefault="00693FE4" w:rsidP="00402881">
      <w:pPr>
        <w:spacing w:line="360" w:lineRule="auto"/>
        <w:rPr>
          <w:rFonts w:asciiTheme="majorBidi" w:hAnsiTheme="majorBidi" w:cstheme="majorBidi"/>
          <w:color w:val="800000"/>
          <w:shd w:val="clear" w:color="auto" w:fill="FFFFFF"/>
        </w:rPr>
      </w:pPr>
    </w:p>
    <w:p w:rsidR="00693FE4" w:rsidRPr="00B64946" w:rsidRDefault="00693FE4" w:rsidP="00402881">
      <w:pPr>
        <w:spacing w:line="360" w:lineRule="auto"/>
        <w:rPr>
          <w:rFonts w:asciiTheme="majorBidi" w:hAnsiTheme="majorBidi" w:cstheme="majorBidi"/>
          <w:color w:val="800000"/>
          <w:shd w:val="clear" w:color="auto" w:fill="FFFFFF"/>
        </w:rPr>
      </w:pPr>
    </w:p>
    <w:p w:rsidR="00402881" w:rsidRPr="00B64946" w:rsidRDefault="00402881" w:rsidP="00402881">
      <w:pPr>
        <w:spacing w:line="360" w:lineRule="auto"/>
        <w:rPr>
          <w:rFonts w:asciiTheme="majorBidi" w:hAnsiTheme="majorBidi" w:cstheme="majorBidi"/>
          <w:color w:val="800000"/>
          <w:shd w:val="clear" w:color="auto" w:fill="FFFFFF"/>
        </w:rPr>
      </w:pPr>
    </w:p>
    <w:p w:rsidR="00402881" w:rsidRPr="00B64946" w:rsidRDefault="00693FE4" w:rsidP="00402881">
      <w:pPr>
        <w:spacing w:line="360" w:lineRule="auto"/>
        <w:jc w:val="center"/>
        <w:rPr>
          <w:rFonts w:asciiTheme="majorBidi" w:hAnsiTheme="majorBidi" w:cstheme="majorBidi"/>
          <w:color w:val="800000"/>
          <w:shd w:val="clear" w:color="auto" w:fill="FFFFFF"/>
        </w:rPr>
      </w:pPr>
      <w:r>
        <w:rPr>
          <w:rFonts w:asciiTheme="majorBidi" w:hAnsiTheme="majorBidi" w:cstheme="majorBidi"/>
          <w:color w:val="800000"/>
          <w:shd w:val="clear" w:color="auto" w:fill="FFFFFF"/>
        </w:rPr>
        <w:t xml:space="preserve">                 </w:t>
      </w:r>
      <w:r w:rsidR="00402881" w:rsidRPr="00B64946">
        <w:rPr>
          <w:rFonts w:asciiTheme="majorBidi" w:hAnsiTheme="majorBidi" w:cstheme="majorBidi"/>
          <w:color w:val="000000"/>
          <w:shd w:val="clear" w:color="auto" w:fill="FFFFFF"/>
        </w:rPr>
        <w:t xml:space="preserve">          </w:t>
      </w:r>
      <w:r w:rsidR="00402881" w:rsidRPr="00693FE4">
        <w:rPr>
          <w:rFonts w:asciiTheme="majorBidi" w:hAnsiTheme="majorBidi" w:cstheme="majorBidi"/>
          <w:b/>
          <w:bCs/>
          <w:color w:val="FF0000"/>
          <w:shd w:val="clear" w:color="auto" w:fill="FFFFFF"/>
        </w:rPr>
        <w:t xml:space="preserve">Figure </w:t>
      </w:r>
      <w:r w:rsidRPr="00693FE4">
        <w:rPr>
          <w:rFonts w:asciiTheme="majorBidi" w:hAnsiTheme="majorBidi" w:cstheme="majorBidi"/>
          <w:b/>
          <w:bCs/>
          <w:color w:val="FF0000"/>
          <w:sz w:val="28"/>
          <w:szCs w:val="28"/>
        </w:rPr>
        <w:t>I</w:t>
      </w:r>
      <w:r w:rsidR="00402881" w:rsidRPr="00693FE4">
        <w:rPr>
          <w:rFonts w:asciiTheme="majorBidi" w:hAnsiTheme="majorBidi" w:cstheme="majorBidi"/>
          <w:b/>
          <w:bCs/>
          <w:color w:val="FF0000"/>
          <w:sz w:val="28"/>
          <w:szCs w:val="28"/>
          <w:shd w:val="clear" w:color="auto" w:fill="FFFFFF"/>
        </w:rPr>
        <w:t xml:space="preserve">II-1 </w:t>
      </w:r>
      <w:r w:rsidR="00402881" w:rsidRPr="00B64946">
        <w:rPr>
          <w:rFonts w:asciiTheme="majorBidi" w:hAnsiTheme="majorBidi" w:cstheme="majorBidi"/>
          <w:b/>
          <w:bCs/>
          <w:color w:val="000000"/>
          <w:sz w:val="28"/>
          <w:szCs w:val="28"/>
          <w:shd w:val="clear" w:color="auto" w:fill="FFFFFF"/>
        </w:rPr>
        <w:t>« </w:t>
      </w:r>
      <w:r w:rsidR="00402881" w:rsidRPr="00B64946">
        <w:rPr>
          <w:rFonts w:asciiTheme="majorBidi" w:hAnsiTheme="majorBidi" w:cstheme="majorBidi"/>
          <w:color w:val="000000"/>
          <w:shd w:val="clear" w:color="auto" w:fill="FFFFFF"/>
        </w:rPr>
        <w:t>Potentiel  Muffin-Tin »</w:t>
      </w:r>
      <w:r>
        <w:rPr>
          <w:rFonts w:asciiTheme="majorBidi" w:hAnsiTheme="majorBidi" w:cstheme="majorBidi"/>
          <w:color w:val="000000"/>
          <w:shd w:val="clear" w:color="auto" w:fill="FFFFFF"/>
        </w:rPr>
        <w:t xml:space="preserve">  </w:t>
      </w:r>
    </w:p>
    <w:p w:rsidR="00402881" w:rsidRPr="00B64946" w:rsidRDefault="00402881" w:rsidP="00402881">
      <w:pPr>
        <w:spacing w:line="360" w:lineRule="auto"/>
        <w:rPr>
          <w:rFonts w:asciiTheme="majorBidi" w:hAnsiTheme="majorBidi" w:cstheme="majorBidi"/>
          <w:color w:val="00CC00"/>
          <w:shd w:val="clear" w:color="auto" w:fill="FFFFFF"/>
        </w:rPr>
      </w:pPr>
    </w:p>
    <w:p w:rsidR="00402881" w:rsidRPr="00B64946" w:rsidRDefault="00402881" w:rsidP="00402881">
      <w:pPr>
        <w:spacing w:line="360" w:lineRule="auto"/>
        <w:rPr>
          <w:rFonts w:asciiTheme="majorBidi" w:hAnsiTheme="majorBidi" w:cstheme="majorBidi"/>
          <w:color w:val="000000"/>
        </w:rPr>
      </w:pPr>
      <w:r w:rsidRPr="00B64946">
        <w:rPr>
          <w:rFonts w:asciiTheme="majorBidi" w:hAnsiTheme="majorBidi" w:cstheme="majorBidi"/>
          <w:color w:val="000000"/>
        </w:rPr>
        <w:t xml:space="preserve">ors la fonction d’onde </w:t>
      </w:r>
      <m:oMath>
        <m:r>
          <m:rPr>
            <m:sty m:val="p"/>
          </m:rPr>
          <w:rPr>
            <w:rFonts w:ascii="Cambria Math" w:hAnsi="Cambria Math" w:cstheme="majorBidi"/>
          </w:rPr>
          <m:t>ϕ</m:t>
        </m:r>
      </m:oMath>
      <w:r w:rsidRPr="00B64946">
        <w:rPr>
          <w:rFonts w:asciiTheme="majorBidi" w:hAnsiTheme="majorBidi" w:cstheme="majorBidi"/>
          <w:color w:val="000000"/>
        </w:rPr>
        <w:t>( r ) est de la form :</w:t>
      </w:r>
    </w:p>
    <w:p w:rsidR="00402881" w:rsidRPr="00B64946" w:rsidRDefault="00402881" w:rsidP="00402881">
      <w:pPr>
        <w:spacing w:line="360" w:lineRule="auto"/>
        <w:rPr>
          <w:rFonts w:asciiTheme="majorBidi" w:hAnsiTheme="majorBidi" w:cstheme="majorBidi"/>
          <w:color w:val="000000"/>
        </w:rPr>
      </w:pPr>
      <m:oMath>
        <m:r>
          <m:rPr>
            <m:sty m:val="p"/>
          </m:rPr>
          <w:rPr>
            <w:rFonts w:ascii="Cambria Math" w:hAnsi="Cambria Math" w:cstheme="majorBidi"/>
          </w:rPr>
          <m:t>Φ</m:t>
        </m:r>
        <m:r>
          <w:rPr>
            <w:rFonts w:ascii="Cambria Math" w:hAnsi="Cambria Math" w:cstheme="majorBidi"/>
          </w:rPr>
          <m:t>(r)=</m:t>
        </m:r>
        <m:f>
          <m:fPr>
            <m:ctrlPr>
              <w:rPr>
                <w:rFonts w:ascii="Cambria Math" w:hAnsi="Cambria Math" w:cstheme="majorBidi"/>
              </w:rPr>
            </m:ctrlPr>
          </m:fPr>
          <m:num>
            <m:r>
              <w:rPr>
                <w:rFonts w:ascii="Cambria Math" w:hAnsi="Cambria Math" w:cstheme="majorBidi"/>
              </w:rPr>
              <m:t>1</m:t>
            </m:r>
          </m:num>
          <m:den>
            <m:rad>
              <m:radPr>
                <m:degHide m:val="1"/>
                <m:ctrlPr>
                  <w:rPr>
                    <w:rFonts w:ascii="Cambria Math" w:hAnsi="Cambria Math" w:cstheme="majorBidi"/>
                  </w:rPr>
                </m:ctrlPr>
              </m:radPr>
              <m:deg/>
              <m:e>
                <m:r>
                  <w:rPr>
                    <w:rFonts w:ascii="Cambria Math" w:hAnsi="Cambria Math" w:cstheme="majorBidi"/>
                  </w:rPr>
                  <m:t>G</m:t>
                </m:r>
              </m:e>
            </m:rad>
          </m:den>
        </m:f>
        <m:nary>
          <m:naryPr>
            <m:chr m:val="∑"/>
            <m:limLoc m:val="undOvr"/>
            <m:supHide m:val="1"/>
            <m:ctrlPr>
              <w:rPr>
                <w:rFonts w:ascii="Cambria Math" w:hAnsi="Cambria Math" w:cstheme="majorBidi"/>
              </w:rPr>
            </m:ctrlPr>
          </m:naryPr>
          <m:sub>
            <m:r>
              <w:rPr>
                <w:rFonts w:ascii="Cambria Math" w:hAnsi="Cambria Math" w:cstheme="majorBidi"/>
              </w:rPr>
              <m:t>G</m:t>
            </m:r>
          </m:sub>
          <m:sup/>
          <m:e/>
        </m:nary>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G</m:t>
            </m:r>
          </m:sub>
        </m:sSub>
        <m:sSup>
          <m:sSupPr>
            <m:ctrlPr>
              <w:rPr>
                <w:rFonts w:ascii="Cambria Math" w:hAnsi="Cambria Math" w:cstheme="majorBidi"/>
              </w:rPr>
            </m:ctrlPr>
          </m:sSupPr>
          <m:e>
            <m:r>
              <m:rPr>
                <m:sty m:val="p"/>
              </m:rPr>
              <w:rPr>
                <w:rFonts w:ascii="Cambria Math" w:hAnsi="Cambria Math" w:cstheme="majorBidi"/>
              </w:rPr>
              <m:t>e</m:t>
            </m:r>
          </m:e>
          <m:sup>
            <m:r>
              <w:rPr>
                <w:rFonts w:ascii="Cambria Math" w:hAnsi="Cambria Math" w:cstheme="majorBidi"/>
              </w:rPr>
              <m:t>i(G+K)r</m:t>
            </m:r>
          </m:sup>
        </m:sSup>
      </m:oMath>
      <w:r w:rsidRPr="00B64946">
        <w:rPr>
          <w:rFonts w:asciiTheme="majorBidi" w:hAnsiTheme="majorBidi" w:cstheme="majorBidi"/>
          <w:color w:val="000000"/>
        </w:rPr>
        <w:t xml:space="preserve">                                 </w:t>
      </w:r>
      <m:oMath>
        <m:r>
          <w:rPr>
            <w:rFonts w:ascii="Cambria Math" w:hAnsi="Cambria Math" w:cstheme="majorBidi"/>
          </w:rPr>
          <m:t>r&gt;R</m:t>
        </m:r>
        <m:sSub>
          <m:sSubPr>
            <m:ctrlPr>
              <w:rPr>
                <w:rFonts w:ascii="Cambria Math" w:hAnsi="Cambria Math" w:cstheme="majorBidi"/>
              </w:rPr>
            </m:ctrlPr>
          </m:sSubPr>
          <m:e/>
          <m:sub>
            <m:r>
              <m:rPr>
                <m:sty m:val="p"/>
              </m:rPr>
              <w:rPr>
                <w:rFonts w:ascii="Cambria Math" w:hAnsi="Cambria Math" w:cstheme="majorBidi"/>
              </w:rPr>
              <m:t>α</m:t>
            </m:r>
          </m:sub>
        </m:sSub>
      </m:oMath>
      <w:r w:rsidRPr="00B64946">
        <w:rPr>
          <w:rFonts w:asciiTheme="majorBidi" w:hAnsiTheme="majorBidi" w:cstheme="majorBidi"/>
          <w:color w:val="000000"/>
        </w:rPr>
        <w:t xml:space="preserve">        </w:t>
      </w:r>
      <w:r w:rsidRPr="00B64946">
        <w:rPr>
          <w:rFonts w:asciiTheme="majorBidi" w:hAnsiTheme="majorBidi" w:cstheme="majorBidi"/>
          <w:color w:val="000000"/>
        </w:rPr>
        <w:tab/>
      </w:r>
      <w:r w:rsidRPr="00B64946">
        <w:rPr>
          <w:rFonts w:asciiTheme="majorBidi" w:hAnsiTheme="majorBidi" w:cstheme="majorBidi"/>
          <w:color w:val="000000"/>
        </w:rPr>
        <w:tab/>
      </w:r>
      <w:r w:rsidRPr="00B64946">
        <w:rPr>
          <w:rFonts w:asciiTheme="majorBidi" w:hAnsiTheme="majorBidi" w:cstheme="majorBidi"/>
          <w:color w:val="000000"/>
        </w:rPr>
        <w:tab/>
      </w:r>
      <w:r w:rsidRPr="00693FE4">
        <w:rPr>
          <w:rFonts w:asciiTheme="majorBidi" w:hAnsiTheme="majorBidi" w:cstheme="majorBidi"/>
          <w:color w:val="FF0000"/>
        </w:rPr>
        <w:t xml:space="preserve">       </w:t>
      </w:r>
      <w:r w:rsidRPr="00693FE4">
        <w:rPr>
          <w:rFonts w:asciiTheme="majorBidi" w:hAnsiTheme="majorBidi" w:cstheme="majorBidi"/>
          <w:b/>
          <w:bCs/>
          <w:color w:val="FF0000"/>
          <w:sz w:val="28"/>
          <w:szCs w:val="28"/>
        </w:rPr>
        <w:t xml:space="preserve"> </w:t>
      </w:r>
      <w:r w:rsidRPr="00693FE4">
        <w:rPr>
          <w:rFonts w:asciiTheme="majorBidi" w:hAnsiTheme="majorBidi" w:cstheme="majorBidi"/>
          <w:b/>
          <w:bCs/>
          <w:color w:val="FF0000"/>
          <w:sz w:val="28"/>
          <w:szCs w:val="28"/>
          <w:shd w:val="clear" w:color="auto" w:fill="FFFFFF"/>
        </w:rPr>
        <w:t>(</w:t>
      </w:r>
      <w:r w:rsidR="00693FE4" w:rsidRPr="00693FE4">
        <w:rPr>
          <w:rFonts w:asciiTheme="majorBidi" w:hAnsiTheme="majorBidi" w:cstheme="majorBidi"/>
          <w:b/>
          <w:bCs/>
          <w:color w:val="FF0000"/>
          <w:sz w:val="28"/>
          <w:szCs w:val="28"/>
        </w:rPr>
        <w:t>I</w:t>
      </w:r>
      <w:r w:rsidRPr="00693FE4">
        <w:rPr>
          <w:rFonts w:asciiTheme="majorBidi" w:hAnsiTheme="majorBidi" w:cstheme="majorBidi"/>
          <w:b/>
          <w:bCs/>
          <w:color w:val="FF0000"/>
          <w:sz w:val="28"/>
          <w:szCs w:val="28"/>
          <w:shd w:val="clear" w:color="auto" w:fill="FFFFFF"/>
        </w:rPr>
        <w:t>II-6)</w:t>
      </w:r>
    </w:p>
    <w:p w:rsidR="00402881" w:rsidRPr="00B64946" w:rsidRDefault="00402881" w:rsidP="00402881">
      <w:pPr>
        <w:spacing w:line="360" w:lineRule="auto"/>
        <w:rPr>
          <w:rFonts w:asciiTheme="majorBidi" w:hAnsiTheme="majorBidi" w:cstheme="majorBidi"/>
          <w:color w:val="000000"/>
        </w:rPr>
      </w:pPr>
      <m:oMath>
        <m:r>
          <m:rPr>
            <m:sty m:val="p"/>
          </m:rPr>
          <w:rPr>
            <w:rFonts w:ascii="Cambria Math" w:hAnsi="Cambria Math" w:cstheme="majorBidi"/>
          </w:rPr>
          <m:t>Φ</m:t>
        </m:r>
        <m:r>
          <w:rPr>
            <w:rFonts w:ascii="Cambria Math" w:hAnsi="Cambria Math" w:cstheme="majorBidi"/>
          </w:rPr>
          <m:t>(r)=</m:t>
        </m:r>
        <m:nary>
          <m:naryPr>
            <m:chr m:val="∑"/>
            <m:limLoc m:val="undOvr"/>
            <m:supHide m:val="1"/>
            <m:ctrlPr>
              <w:rPr>
                <w:rFonts w:ascii="Cambria Math" w:hAnsi="Cambria Math" w:cstheme="majorBidi"/>
              </w:rPr>
            </m:ctrlPr>
          </m:naryPr>
          <m:sub>
            <m:r>
              <w:rPr>
                <w:rFonts w:ascii="Cambria Math" w:hAnsi="Cambria Math" w:cstheme="majorBidi"/>
              </w:rPr>
              <m:t>lm</m:t>
            </m:r>
          </m:sub>
          <m:sup/>
          <m:e/>
        </m:nary>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lm</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l</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m:t>
            </m:r>
          </m:sub>
        </m:sSub>
        <m:r>
          <w:rPr>
            <w:rFonts w:ascii="Cambria Math" w:hAnsi="Cambria Math" w:cstheme="majorBidi"/>
          </w:rPr>
          <m:t>(r)</m:t>
        </m:r>
      </m:oMath>
      <w:r w:rsidRPr="00B64946">
        <w:rPr>
          <w:rFonts w:asciiTheme="majorBidi" w:hAnsiTheme="majorBidi" w:cstheme="majorBidi"/>
          <w:color w:val="000000"/>
        </w:rPr>
        <w:t xml:space="preserve">                                 r&lt;</w:t>
      </w:r>
      <m:oMath>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color w:val="000000"/>
        </w:rPr>
        <w:t xml:space="preserve">             </w:t>
      </w:r>
      <w:r w:rsidRPr="00B64946">
        <w:rPr>
          <w:rFonts w:asciiTheme="majorBidi" w:hAnsiTheme="majorBidi" w:cstheme="majorBidi"/>
          <w:color w:val="000000"/>
        </w:rPr>
        <w:tab/>
      </w:r>
      <w:r w:rsidRPr="00B64946">
        <w:rPr>
          <w:rFonts w:asciiTheme="majorBidi" w:hAnsiTheme="majorBidi" w:cstheme="majorBidi"/>
          <w:color w:val="000000"/>
        </w:rPr>
        <w:tab/>
        <w:t xml:space="preserve">    </w:t>
      </w:r>
      <w:r w:rsidRPr="00B64946">
        <w:rPr>
          <w:rFonts w:asciiTheme="majorBidi" w:hAnsiTheme="majorBidi" w:cstheme="majorBidi"/>
          <w:color w:val="000000"/>
          <w:sz w:val="28"/>
          <w:szCs w:val="28"/>
        </w:rPr>
        <w:t xml:space="preserve">     </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 xml:space="preserve">Où </w:t>
      </w:r>
      <m:oMath>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color w:val="000000"/>
          <w:shd w:val="clear" w:color="auto" w:fill="FFFFFF"/>
        </w:rPr>
        <w:t>représente le rayon de la sphère MT,</w:t>
      </w:r>
      <m:oMath>
        <m:r>
          <m:rPr>
            <m:sty m:val="p"/>
          </m:rPr>
          <w:rPr>
            <w:rFonts w:ascii="Cambria Math" w:hAnsi="Cambria Math" w:cstheme="majorBidi"/>
          </w:rPr>
          <m:t>Ω</m:t>
        </m:r>
      </m:oMath>
      <w:r w:rsidRPr="00B64946">
        <w:rPr>
          <w:rFonts w:asciiTheme="majorBidi" w:hAnsiTheme="majorBidi" w:cstheme="majorBidi"/>
          <w:color w:val="000000"/>
          <w:shd w:val="clear" w:color="auto" w:fill="FFFFFF"/>
        </w:rPr>
        <w:t xml:space="preserve">le volume de la cellule,  </w:t>
      </w:r>
      <m:oMath>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G</m:t>
            </m:r>
          </m:sub>
        </m:sSub>
      </m:oMath>
      <w:r w:rsidRPr="00B64946">
        <w:rPr>
          <w:rFonts w:asciiTheme="majorBidi" w:hAnsiTheme="majorBidi" w:cstheme="majorBidi"/>
          <w:color w:val="000000"/>
          <w:shd w:val="clear" w:color="auto" w:fill="FFFFFF"/>
        </w:rPr>
        <w:t xml:space="preserve"> et </w:t>
      </w:r>
      <m:oMath>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lm</m:t>
            </m:r>
          </m:sub>
        </m:sSub>
      </m:oMath>
      <w:r w:rsidRPr="00B64946">
        <w:rPr>
          <w:rFonts w:asciiTheme="majorBidi" w:hAnsiTheme="majorBidi" w:cstheme="majorBidi"/>
          <w:color w:val="000000"/>
          <w:shd w:val="clear" w:color="auto" w:fill="FFFFFF"/>
        </w:rPr>
        <w:t xml:space="preserve">les coefficients du développement la fonction </w:t>
      </w:r>
      <m:oMath>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l</m:t>
            </m:r>
          </m:sub>
        </m:sSub>
      </m:oMath>
      <w:r w:rsidRPr="00B64946">
        <w:rPr>
          <w:rFonts w:asciiTheme="majorBidi" w:hAnsiTheme="majorBidi" w:cstheme="majorBidi"/>
          <w:color w:val="000000"/>
          <w:shd w:val="clear" w:color="auto" w:fill="FFFFFF"/>
        </w:rPr>
        <w:t>(r) est une solution régulière de l’équation de Schrödinger pour la partie radiale qui s’écrit sous la forme:</w:t>
      </w: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rPr>
      </w:pPr>
      <m:oMath>
        <m:r>
          <w:rPr>
            <w:rFonts w:ascii="Cambria Math" w:hAnsi="Cambria Math" w:cstheme="majorBidi"/>
          </w:rPr>
          <m:t>{</m:t>
        </m:r>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2</m:t>
                </m:r>
              </m:sup>
            </m:sSup>
          </m:num>
          <m:den>
            <m:r>
              <w:rPr>
                <w:rFonts w:ascii="Cambria Math" w:hAnsi="Cambria Math" w:cstheme="majorBidi"/>
              </w:rPr>
              <m:t>d</m:t>
            </m:r>
            <m:sSup>
              <m:sSupPr>
                <m:ctrlPr>
                  <w:rPr>
                    <w:rFonts w:ascii="Cambria Math" w:hAnsi="Cambria Math" w:cstheme="majorBidi"/>
                  </w:rPr>
                </m:ctrlPr>
              </m:sSupPr>
              <m:e>
                <m:r>
                  <w:rPr>
                    <w:rFonts w:ascii="Cambria Math" w:hAnsi="Cambria Math" w:cstheme="majorBidi"/>
                  </w:rPr>
                  <m:t>r</m:t>
                </m:r>
              </m:e>
              <m:sup>
                <m:r>
                  <w:rPr>
                    <w:rFonts w:ascii="Cambria Math" w:hAnsi="Cambria Math" w:cstheme="majorBidi"/>
                  </w:rPr>
                  <m:t>2</m:t>
                </m:r>
              </m:sup>
            </m:sSup>
          </m:den>
        </m:f>
        <m:r>
          <w:rPr>
            <w:rFonts w:ascii="Cambria Math" w:hAnsi="Cambria Math" w:cstheme="majorBidi"/>
          </w:rPr>
          <m:t>+</m:t>
        </m:r>
        <m:f>
          <m:fPr>
            <m:ctrlPr>
              <w:rPr>
                <w:rFonts w:ascii="Cambria Math" w:hAnsi="Cambria Math" w:cstheme="majorBidi"/>
              </w:rPr>
            </m:ctrlPr>
          </m:fPr>
          <m:num>
            <m:r>
              <w:rPr>
                <w:rFonts w:ascii="Cambria Math" w:hAnsi="Cambria Math" w:cstheme="majorBidi"/>
              </w:rPr>
              <m:t>l(l+1)</m:t>
            </m:r>
          </m:num>
          <m:den>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2</m:t>
                </m:r>
              </m:sup>
            </m:sSup>
          </m:den>
        </m:f>
        <m:r>
          <w:rPr>
            <w:rFonts w:ascii="Cambria Math" w:hAnsi="Cambria Math" w:cstheme="majorBidi"/>
          </w:rPr>
          <m:t>+V(r)-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l</m:t>
            </m:r>
          </m:sub>
        </m:sSub>
        <m:r>
          <w:rPr>
            <w:rFonts w:ascii="Cambria Math" w:hAnsi="Cambria Math" w:cstheme="majorBidi"/>
          </w:rPr>
          <m:t>(r)=0</m:t>
        </m:r>
      </m:oMath>
      <w:r w:rsidRPr="00B64946">
        <w:rPr>
          <w:rFonts w:asciiTheme="majorBidi" w:hAnsiTheme="majorBidi" w:cstheme="majorBidi"/>
        </w:rPr>
        <w:t xml:space="preserve">                                    </w:t>
      </w:r>
      <w:r w:rsidR="00693FE4">
        <w:rPr>
          <w:rFonts w:asciiTheme="majorBidi" w:hAnsiTheme="majorBidi" w:cstheme="majorBidi"/>
          <w:b/>
          <w:bCs/>
          <w:sz w:val="28"/>
          <w:szCs w:val="28"/>
        </w:rPr>
        <w:t xml:space="preserve"> </w:t>
      </w:r>
      <w:r w:rsidR="00693FE4">
        <w:rPr>
          <w:rFonts w:asciiTheme="majorBidi" w:hAnsiTheme="majorBidi" w:cstheme="majorBidi"/>
          <w:b/>
          <w:bCs/>
          <w:sz w:val="28"/>
          <w:szCs w:val="28"/>
        </w:rPr>
        <w:tab/>
      </w:r>
      <w:r w:rsidR="00693FE4" w:rsidRPr="00693FE4">
        <w:rPr>
          <w:rFonts w:asciiTheme="majorBidi" w:hAnsiTheme="majorBidi" w:cstheme="majorBidi"/>
          <w:b/>
          <w:bCs/>
          <w:color w:val="FF0000"/>
          <w:sz w:val="28"/>
          <w:szCs w:val="28"/>
        </w:rPr>
        <w:t xml:space="preserve">                       </w:t>
      </w:r>
      <w:r w:rsidRPr="00693FE4">
        <w:rPr>
          <w:rFonts w:asciiTheme="majorBidi" w:hAnsiTheme="majorBidi" w:cstheme="majorBidi"/>
          <w:b/>
          <w:bCs/>
          <w:color w:val="FF0000"/>
          <w:sz w:val="28"/>
          <w:szCs w:val="28"/>
          <w:shd w:val="clear" w:color="auto" w:fill="FFFFFF"/>
        </w:rPr>
        <w:t>(</w:t>
      </w:r>
      <w:r w:rsidR="00693FE4" w:rsidRPr="00693FE4">
        <w:rPr>
          <w:rFonts w:asciiTheme="majorBidi" w:hAnsiTheme="majorBidi" w:cstheme="majorBidi"/>
          <w:b/>
          <w:bCs/>
          <w:color w:val="FF0000"/>
          <w:sz w:val="28"/>
          <w:szCs w:val="28"/>
        </w:rPr>
        <w:t>I</w:t>
      </w:r>
      <w:r w:rsidRPr="00693FE4">
        <w:rPr>
          <w:rFonts w:asciiTheme="majorBidi" w:hAnsiTheme="majorBidi" w:cstheme="majorBidi"/>
          <w:b/>
          <w:bCs/>
          <w:color w:val="FF0000"/>
          <w:sz w:val="28"/>
          <w:szCs w:val="28"/>
          <w:shd w:val="clear" w:color="auto" w:fill="FFFFFF"/>
        </w:rPr>
        <w:t>II-7)</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 xml:space="preserve">V(r) représente le potentiel Muffin-Tin et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Pr="00B64946">
        <w:rPr>
          <w:rFonts w:asciiTheme="majorBidi" w:hAnsiTheme="majorBidi" w:cstheme="majorBidi"/>
        </w:rPr>
        <w:t xml:space="preserve">l’énergie de linéarisation. Les fonctions radiales définies par (II.2) sont orthogonales à tout état propre du cœur. Cette orthogonalité disparaît en limite de sphère </w:t>
      </w:r>
      <w:r w:rsidRPr="00693FE4">
        <w:rPr>
          <w:rFonts w:asciiTheme="majorBidi" w:hAnsiTheme="majorBidi" w:cstheme="majorBidi"/>
          <w:b/>
          <w:bCs/>
          <w:color w:val="FF0000"/>
          <w:sz w:val="28"/>
          <w:szCs w:val="28"/>
        </w:rPr>
        <w:t>[7]</w:t>
      </w:r>
      <w:r w:rsidRPr="00693FE4">
        <w:rPr>
          <w:rFonts w:asciiTheme="majorBidi" w:hAnsiTheme="majorBidi" w:cstheme="majorBidi"/>
          <w:color w:val="FF0000"/>
        </w:rPr>
        <w:t xml:space="preserve"> </w:t>
      </w:r>
      <w:r w:rsidRPr="00B64946">
        <w:rPr>
          <w:rFonts w:asciiTheme="majorBidi" w:hAnsiTheme="majorBidi" w:cstheme="majorBidi"/>
        </w:rPr>
        <w:t>comme lemontre l’équation de Schrödinger suivante:</w:t>
      </w:r>
    </w:p>
    <w:p w:rsidR="00402881" w:rsidRPr="00B64946"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rPr>
      </w:pPr>
      <m:oMath>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2</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1</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1</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2</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2</m:t>
            </m:r>
          </m:sub>
        </m:sSub>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2</m:t>
                </m:r>
              </m:sup>
            </m:sSup>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1</m:t>
                </m:r>
              </m:sub>
            </m:sSub>
          </m:num>
          <m:den>
            <m:r>
              <w:rPr>
                <w:rFonts w:ascii="Cambria Math" w:hAnsi="Cambria Math" w:cstheme="majorBidi"/>
              </w:rPr>
              <m:t>d</m:t>
            </m:r>
            <m:sSup>
              <m:sSupPr>
                <m:ctrlPr>
                  <w:rPr>
                    <w:rFonts w:ascii="Cambria Math" w:hAnsi="Cambria Math" w:cstheme="majorBidi"/>
                  </w:rPr>
                </m:ctrlPr>
              </m:sSupPr>
              <m:e>
                <m:r>
                  <w:rPr>
                    <w:rFonts w:ascii="Cambria Math" w:hAnsi="Cambria Math" w:cstheme="majorBidi"/>
                  </w:rPr>
                  <m:t>r</m:t>
                </m:r>
              </m:e>
              <m:sup>
                <m:r>
                  <w:rPr>
                    <w:rFonts w:ascii="Cambria Math" w:hAnsi="Cambria Math" w:cstheme="majorBidi"/>
                  </w:rPr>
                  <m:t>2</m:t>
                </m:r>
              </m:sup>
            </m:sSup>
          </m:den>
        </m:f>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1</m:t>
            </m:r>
          </m:sub>
        </m:sSub>
        <m:f>
          <m:fPr>
            <m:ctrlPr>
              <w:rPr>
                <w:rFonts w:ascii="Cambria Math" w:hAnsi="Cambria Math" w:cstheme="majorBidi"/>
              </w:rPr>
            </m:ctrlPr>
          </m:fPr>
          <m:num>
            <m:sSup>
              <m:sSupPr>
                <m:ctrlPr>
                  <w:rPr>
                    <w:rFonts w:ascii="Cambria Math" w:hAnsi="Cambria Math" w:cstheme="majorBidi"/>
                  </w:rPr>
                </m:ctrlPr>
              </m:sSupPr>
              <m:e>
                <m:r>
                  <w:rPr>
                    <w:rFonts w:ascii="Cambria Math" w:hAnsi="Cambria Math" w:cstheme="majorBidi"/>
                  </w:rPr>
                  <m:t>d</m:t>
                </m:r>
              </m:e>
              <m:sup>
                <m:r>
                  <w:rPr>
                    <w:rFonts w:ascii="Cambria Math" w:hAnsi="Cambria Math" w:cstheme="majorBidi"/>
                  </w:rPr>
                  <m:t>2</m:t>
                </m:r>
              </m:sup>
            </m:sSup>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2</m:t>
                </m:r>
              </m:sub>
            </m:sSub>
          </m:num>
          <m:den>
            <m:r>
              <w:rPr>
                <w:rFonts w:ascii="Cambria Math" w:hAnsi="Cambria Math" w:cstheme="majorBidi"/>
              </w:rPr>
              <m:t>d</m:t>
            </m:r>
            <m:sSup>
              <m:sSupPr>
                <m:ctrlPr>
                  <w:rPr>
                    <w:rFonts w:ascii="Cambria Math" w:hAnsi="Cambria Math" w:cstheme="majorBidi"/>
                  </w:rPr>
                </m:ctrlPr>
              </m:sSupPr>
              <m:e>
                <m:r>
                  <w:rPr>
                    <w:rFonts w:ascii="Cambria Math" w:hAnsi="Cambria Math" w:cstheme="majorBidi"/>
                  </w:rPr>
                  <m:t>r</m:t>
                </m:r>
              </m:e>
              <m:sup>
                <m:r>
                  <w:rPr>
                    <w:rFonts w:ascii="Cambria Math" w:hAnsi="Cambria Math" w:cstheme="majorBidi"/>
                  </w:rPr>
                  <m:t>2</m:t>
                </m:r>
              </m:sup>
            </m:sSup>
          </m:den>
        </m:f>
      </m:oMath>
      <w:r w:rsidRPr="00B64946">
        <w:rPr>
          <w:rFonts w:asciiTheme="majorBidi" w:hAnsiTheme="majorBidi" w:cstheme="majorBidi"/>
        </w:rPr>
        <w:t xml:space="preserve">                          </w:t>
      </w:r>
      <w:r w:rsidRPr="00B64946">
        <w:rPr>
          <w:rFonts w:asciiTheme="majorBidi" w:hAnsiTheme="majorBidi" w:cstheme="majorBidi"/>
        </w:rPr>
        <w:tab/>
      </w:r>
      <w:r w:rsidRPr="00B64946">
        <w:rPr>
          <w:rFonts w:asciiTheme="majorBidi" w:hAnsiTheme="majorBidi" w:cstheme="majorBidi"/>
        </w:rPr>
        <w:tab/>
      </w:r>
      <w:r w:rsidRPr="00B64946">
        <w:rPr>
          <w:rFonts w:asciiTheme="majorBidi" w:hAnsiTheme="majorBidi" w:cstheme="majorBidi"/>
        </w:rPr>
        <w:tab/>
      </w:r>
      <w:r w:rsidRPr="00B64946">
        <w:rPr>
          <w:rFonts w:asciiTheme="majorBidi" w:hAnsiTheme="majorBidi" w:cstheme="majorBidi"/>
        </w:rPr>
        <w:tab/>
      </w:r>
      <w:r w:rsidRPr="00693FE4">
        <w:rPr>
          <w:rFonts w:asciiTheme="majorBidi" w:hAnsiTheme="majorBidi" w:cstheme="majorBidi"/>
          <w:color w:val="FF0000"/>
        </w:rPr>
        <w:t xml:space="preserve">   </w:t>
      </w:r>
      <w:r w:rsidRPr="00693FE4">
        <w:rPr>
          <w:rFonts w:asciiTheme="majorBidi" w:hAnsiTheme="majorBidi" w:cstheme="majorBidi"/>
          <w:color w:val="FF0000"/>
          <w:sz w:val="28"/>
          <w:szCs w:val="28"/>
        </w:rPr>
        <w:t xml:space="preserve">  </w:t>
      </w:r>
      <w:r w:rsidRPr="00693FE4">
        <w:rPr>
          <w:rFonts w:asciiTheme="majorBidi" w:hAnsiTheme="majorBidi" w:cstheme="majorBidi"/>
          <w:b/>
          <w:bCs/>
          <w:color w:val="FF0000"/>
          <w:sz w:val="28"/>
          <w:szCs w:val="28"/>
          <w:shd w:val="clear" w:color="auto" w:fill="FFFFFF"/>
        </w:rPr>
        <w:t>(I</w:t>
      </w:r>
      <w:r w:rsidR="00693FE4" w:rsidRPr="00693FE4">
        <w:rPr>
          <w:rFonts w:asciiTheme="majorBidi" w:hAnsiTheme="majorBidi" w:cstheme="majorBidi"/>
          <w:b/>
          <w:bCs/>
          <w:color w:val="FF0000"/>
          <w:sz w:val="28"/>
          <w:szCs w:val="28"/>
        </w:rPr>
        <w:t>I</w:t>
      </w:r>
      <w:r w:rsidRPr="00693FE4">
        <w:rPr>
          <w:rFonts w:asciiTheme="majorBidi" w:hAnsiTheme="majorBidi" w:cstheme="majorBidi"/>
          <w:b/>
          <w:bCs/>
          <w:color w:val="FF0000"/>
          <w:sz w:val="28"/>
          <w:szCs w:val="28"/>
          <w:shd w:val="clear" w:color="auto" w:fill="FFFFFF"/>
        </w:rPr>
        <w:t>I-8)</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 xml:space="preserve">Où </w:t>
      </w:r>
      <m:oMath>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1</m:t>
            </m:r>
          </m:sub>
        </m:sSub>
      </m:oMath>
      <w:r w:rsidRPr="00B64946">
        <w:rPr>
          <w:rFonts w:asciiTheme="majorBidi" w:hAnsiTheme="majorBidi" w:cstheme="majorBidi"/>
        </w:rPr>
        <w:t>et</w:t>
      </w:r>
      <m:oMath>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2</m:t>
            </m:r>
          </m:sub>
        </m:sSub>
      </m:oMath>
      <w:r w:rsidRPr="00B64946">
        <w:rPr>
          <w:rFonts w:asciiTheme="majorBidi" w:hAnsiTheme="majorBidi" w:cstheme="majorBidi"/>
        </w:rPr>
        <w:t xml:space="preserve"> sont des solutions radiales pour les énergies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1</m:t>
            </m:r>
          </m:sub>
        </m:sSub>
      </m:oMath>
      <w:r w:rsidRPr="00B64946">
        <w:rPr>
          <w:rFonts w:asciiTheme="majorBidi" w:hAnsiTheme="majorBidi" w:cstheme="majorBidi"/>
        </w:rPr>
        <w:t xml:space="preserve">et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2</m:t>
            </m:r>
          </m:sub>
        </m:sSub>
      </m:oMath>
      <w:r w:rsidRPr="00B64946">
        <w:rPr>
          <w:rFonts w:asciiTheme="majorBidi" w:hAnsiTheme="majorBidi" w:cstheme="majorBidi"/>
        </w:rPr>
        <w:t xml:space="preserve">. Le recouvrement étant  en utilisant l’équation </w:t>
      </w:r>
      <w:r w:rsidRPr="00B64946">
        <w:rPr>
          <w:rFonts w:asciiTheme="majorBidi" w:hAnsiTheme="majorBidi" w:cstheme="majorBidi"/>
          <w:color w:val="000000"/>
          <w:sz w:val="28"/>
          <w:szCs w:val="28"/>
        </w:rPr>
        <w:t xml:space="preserve"> </w:t>
      </w:r>
      <w:r w:rsidRPr="00693FE4">
        <w:rPr>
          <w:rFonts w:asciiTheme="majorBidi" w:hAnsiTheme="majorBidi" w:cstheme="majorBidi"/>
          <w:color w:val="FF0000"/>
          <w:sz w:val="28"/>
          <w:szCs w:val="28"/>
        </w:rPr>
        <w:t xml:space="preserve"> </w:t>
      </w:r>
      <w:r w:rsidRPr="00693FE4">
        <w:rPr>
          <w:rFonts w:asciiTheme="majorBidi" w:hAnsiTheme="majorBidi" w:cstheme="majorBidi"/>
          <w:b/>
          <w:bCs/>
          <w:color w:val="FF0000"/>
          <w:sz w:val="28"/>
          <w:szCs w:val="28"/>
          <w:shd w:val="clear" w:color="auto" w:fill="FFFFFF"/>
        </w:rPr>
        <w:t>(</w:t>
      </w:r>
      <w:r w:rsidR="00693FE4" w:rsidRPr="00693FE4">
        <w:rPr>
          <w:rFonts w:asciiTheme="majorBidi" w:hAnsiTheme="majorBidi" w:cstheme="majorBidi"/>
          <w:b/>
          <w:bCs/>
          <w:color w:val="FF0000"/>
          <w:sz w:val="28"/>
          <w:szCs w:val="28"/>
        </w:rPr>
        <w:t>I</w:t>
      </w:r>
      <w:r w:rsidRPr="00693FE4">
        <w:rPr>
          <w:rFonts w:asciiTheme="majorBidi" w:hAnsiTheme="majorBidi" w:cstheme="majorBidi"/>
          <w:b/>
          <w:bCs/>
          <w:color w:val="FF0000"/>
          <w:sz w:val="28"/>
          <w:szCs w:val="28"/>
          <w:shd w:val="clear" w:color="auto" w:fill="FFFFFF"/>
        </w:rPr>
        <w:t>II-3)</w:t>
      </w:r>
      <w:r w:rsidRPr="00693FE4">
        <w:rPr>
          <w:rFonts w:asciiTheme="majorBidi" w:hAnsiTheme="majorBidi" w:cstheme="majorBidi"/>
          <w:color w:val="FF0000"/>
        </w:rPr>
        <w:t xml:space="preserve"> </w:t>
      </w:r>
      <w:r w:rsidRPr="00B64946">
        <w:rPr>
          <w:rFonts w:asciiTheme="majorBidi" w:hAnsiTheme="majorBidi" w:cstheme="majorBidi"/>
        </w:rPr>
        <w:t>et en l’intégrant par partie.</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color w:val="000000"/>
          <w:shd w:val="clear" w:color="auto" w:fill="FFFFFF"/>
        </w:rPr>
        <w:lastRenderedPageBreak/>
        <w:t xml:space="preserve">Slater introduit la solution de L’équation  de Schrödinger dans un potontieil canstante ,selon ce choix partticulier present les ondes ,cette approximations du potentiel ,assurer à l’approximations « MT » et nécessaire  les matériau, pour a structure cubique et diminuéé de symétrie ,et basé la continuité  </w:t>
      </w:r>
      <w:r w:rsidRPr="00B64946">
        <w:rPr>
          <w:rFonts w:asciiTheme="majorBidi" w:hAnsiTheme="majorBidi" w:cstheme="majorBidi"/>
        </w:rPr>
        <w:t xml:space="preserve">de la fonction </w:t>
      </w:r>
      <m:oMath>
        <m:r>
          <m:rPr>
            <m:sty m:val="p"/>
          </m:rPr>
          <w:rPr>
            <w:rFonts w:ascii="Cambria Math" w:hAnsi="Cambria Math" w:cstheme="majorBidi"/>
          </w:rPr>
          <m:t>ϕ</m:t>
        </m:r>
        <m:r>
          <w:rPr>
            <w:rFonts w:ascii="Cambria Math" w:hAnsi="Cambria Math" w:cstheme="majorBidi"/>
          </w:rPr>
          <m:t>(r)</m:t>
        </m:r>
      </m:oMath>
      <w:r w:rsidRPr="00B64946">
        <w:rPr>
          <w:rFonts w:asciiTheme="majorBidi" w:hAnsiTheme="majorBidi" w:cstheme="majorBidi"/>
        </w:rPr>
        <w:t xml:space="preserve">, les </w:t>
      </w:r>
      <m:oMath>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lm</m:t>
            </m:r>
          </m:sub>
        </m:sSub>
      </m:oMath>
      <w:r w:rsidRPr="00B64946">
        <w:rPr>
          <w:rFonts w:asciiTheme="majorBidi" w:hAnsiTheme="majorBidi" w:cstheme="majorBidi"/>
        </w:rPr>
        <w:t xml:space="preserve">A lm doivent être  définis en termes des  </w:t>
      </w:r>
      <m:oMath>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G</m:t>
            </m:r>
          </m:sub>
        </m:sSub>
      </m:oMath>
      <w:r w:rsidRPr="00B64946">
        <w:rPr>
          <w:rFonts w:asciiTheme="majorBidi" w:hAnsiTheme="majorBidi" w:cstheme="majorBidi"/>
        </w:rPr>
        <w:t xml:space="preserve">  des ondes planes existantes dans les régions interstitielles. Ainsi, après quelques calculs algébriques, et on obtines des ondes planes augmentées (APW) alor que :</w:t>
      </w:r>
    </w:p>
    <w:p w:rsidR="00402881" w:rsidRPr="00B64946" w:rsidRDefault="00F05D45" w:rsidP="00402881">
      <w:pPr>
        <w:spacing w:line="360" w:lineRule="auto"/>
        <w:rPr>
          <w:rFonts w:asciiTheme="majorBidi" w:hAnsiTheme="majorBidi" w:cstheme="majorBidi"/>
        </w:rPr>
      </w:pPr>
      <m:oMath>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lm</m:t>
            </m:r>
          </m:sub>
        </m:sSub>
        <m:r>
          <w:rPr>
            <w:rFonts w:ascii="Cambria Math" w:hAnsi="Cambria Math" w:cstheme="majorBidi"/>
          </w:rPr>
          <m:t>=</m:t>
        </m:r>
        <m:f>
          <m:fPr>
            <m:ctrlPr>
              <w:rPr>
                <w:rFonts w:ascii="Cambria Math" w:hAnsi="Cambria Math" w:cstheme="majorBidi"/>
              </w:rPr>
            </m:ctrlPr>
          </m:fPr>
          <m:num>
            <m:r>
              <w:rPr>
                <w:rFonts w:ascii="Cambria Math" w:hAnsi="Cambria Math" w:cstheme="majorBidi"/>
              </w:rPr>
              <m:t>4</m:t>
            </m:r>
            <m:r>
              <m:rPr>
                <m:sty m:val="p"/>
              </m:rPr>
              <w:rPr>
                <w:rFonts w:ascii="Cambria Math" w:hAnsi="Cambria Math" w:cstheme="majorBidi"/>
              </w:rPr>
              <m:t>Π</m:t>
            </m:r>
            <m:sSup>
              <m:sSupPr>
                <m:ctrlPr>
                  <w:rPr>
                    <w:rFonts w:ascii="Cambria Math" w:hAnsi="Cambria Math" w:cstheme="majorBidi"/>
                  </w:rPr>
                </m:ctrlPr>
              </m:sSupPr>
              <m:e>
                <m:r>
                  <w:rPr>
                    <w:rFonts w:ascii="Cambria Math" w:hAnsi="Cambria Math" w:cstheme="majorBidi"/>
                  </w:rPr>
                  <m:t>i</m:t>
                </m:r>
              </m:e>
              <m:sup>
                <m:r>
                  <w:rPr>
                    <w:rFonts w:ascii="Cambria Math" w:hAnsi="Cambria Math" w:cstheme="majorBidi"/>
                  </w:rPr>
                  <m:t>l</m:t>
                </m:r>
              </m:sup>
            </m:sSup>
          </m:num>
          <m:den>
            <m:sSup>
              <m:sSupPr>
                <m:ctrlPr>
                  <w:rPr>
                    <w:rFonts w:ascii="Cambria Math" w:hAnsi="Cambria Math" w:cstheme="majorBidi"/>
                  </w:rPr>
                </m:ctrlPr>
              </m:sSupPr>
              <m:e>
                <m:r>
                  <m:rPr>
                    <m:sty m:val="p"/>
                  </m:rPr>
                  <w:rPr>
                    <w:rFonts w:ascii="Cambria Math" w:hAnsi="Cambria Math" w:cstheme="majorBidi"/>
                  </w:rPr>
                  <m:t>Ω</m:t>
                </m:r>
              </m:e>
              <m:sup>
                <m:f>
                  <m:fPr>
                    <m:type m:val="lin"/>
                    <m:ctrlPr>
                      <w:rPr>
                        <w:rFonts w:ascii="Cambria Math" w:hAnsi="Cambria Math" w:cstheme="majorBidi"/>
                      </w:rPr>
                    </m:ctrlPr>
                  </m:fPr>
                  <m:num>
                    <m:r>
                      <w:rPr>
                        <w:rFonts w:ascii="Cambria Math" w:hAnsi="Cambria Math" w:cstheme="majorBidi"/>
                      </w:rPr>
                      <m:t>1</m:t>
                    </m:r>
                  </m:num>
                  <m:den>
                    <m:r>
                      <w:rPr>
                        <w:rFonts w:ascii="Cambria Math" w:hAnsi="Cambria Math" w:cstheme="majorBidi"/>
                      </w:rPr>
                      <m:t>2</m:t>
                    </m:r>
                  </m:den>
                </m:f>
              </m:sup>
            </m:sSup>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l</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r>
              <w:rPr>
                <w:rFonts w:ascii="Cambria Math" w:hAnsi="Cambria Math" w:cstheme="majorBidi"/>
              </w:rPr>
              <m:t>)</m:t>
            </m:r>
          </m:den>
        </m:f>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G</m:t>
            </m:r>
          </m:sub>
        </m:sSub>
        <m:sSub>
          <m:sSubPr>
            <m:ctrlPr>
              <w:rPr>
                <w:rFonts w:ascii="Cambria Math" w:hAnsi="Cambria Math" w:cstheme="majorBidi"/>
              </w:rPr>
            </m:ctrlPr>
          </m:sSubPr>
          <m:e>
            <m:r>
              <w:rPr>
                <w:rFonts w:ascii="Cambria Math" w:hAnsi="Cambria Math" w:cstheme="majorBidi"/>
              </w:rPr>
              <m:t>j</m:t>
            </m:r>
          </m:e>
          <m:sub>
            <m:r>
              <w:rPr>
                <w:rFonts w:ascii="Cambria Math" w:hAnsi="Cambria Math" w:cstheme="majorBidi"/>
              </w:rPr>
              <m:t>l</m:t>
            </m:r>
          </m:sub>
        </m:sSub>
        <m:r>
          <w:rPr>
            <w:rFonts w:ascii="Cambria Math" w:hAnsi="Cambria Math" w:cstheme="majorBidi"/>
          </w:rPr>
          <m:t>(|k+g|</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r>
          <w:rPr>
            <w:rFonts w:ascii="Cambria Math" w:hAnsi="Cambria Math" w:cstheme="majorBidi"/>
          </w:rPr>
          <m:t>)</m:t>
        </m:r>
        <m:sSubSup>
          <m:sSubSupPr>
            <m:ctrlPr>
              <w:rPr>
                <w:rFonts w:ascii="Cambria Math" w:hAnsi="Cambria Math" w:cstheme="majorBidi"/>
              </w:rPr>
            </m:ctrlPr>
          </m:sSubSupPr>
          <m:e>
            <m:r>
              <w:rPr>
                <w:rFonts w:ascii="Cambria Math" w:hAnsi="Cambria Math" w:cstheme="majorBidi"/>
              </w:rPr>
              <m:t>Y</m:t>
            </m:r>
          </m:e>
          <m:sub>
            <m:r>
              <w:rPr>
                <w:rFonts w:ascii="Cambria Math" w:hAnsi="Cambria Math" w:cstheme="majorBidi"/>
              </w:rPr>
              <m:t>lm</m:t>
            </m:r>
          </m:sub>
          <m:sup>
            <m:r>
              <m:rPr>
                <m:sty m:val="p"/>
              </m:rPr>
              <w:rPr>
                <w:rFonts w:ascii="Cambria Math" w:hAnsi="Cambria Math" w:cstheme="majorBidi"/>
              </w:rPr>
              <m:t>̂</m:t>
            </m:r>
          </m:sup>
        </m:sSubSup>
        <m:r>
          <w:rPr>
            <w:rFonts w:ascii="Cambria Math" w:hAnsi="Cambria Math" w:cstheme="majorBidi"/>
          </w:rPr>
          <m:t>(k+G)</m:t>
        </m:r>
      </m:oMath>
      <w:r w:rsidR="00402881" w:rsidRPr="00B64946">
        <w:rPr>
          <w:rFonts w:asciiTheme="majorBidi" w:hAnsiTheme="majorBidi" w:cstheme="majorBidi"/>
        </w:rPr>
        <w:t xml:space="preserve">  </w:t>
      </w:r>
      <w:r w:rsidR="00402881" w:rsidRPr="00B64946">
        <w:rPr>
          <w:rFonts w:asciiTheme="majorBidi" w:hAnsiTheme="majorBidi" w:cstheme="majorBidi"/>
        </w:rPr>
        <w:tab/>
      </w:r>
      <w:r w:rsidR="00402881" w:rsidRPr="00B64946">
        <w:rPr>
          <w:rFonts w:asciiTheme="majorBidi" w:hAnsiTheme="majorBidi" w:cstheme="majorBidi"/>
        </w:rPr>
        <w:tab/>
      </w:r>
      <w:r w:rsidR="00402881" w:rsidRPr="00B64946">
        <w:rPr>
          <w:rFonts w:asciiTheme="majorBidi" w:hAnsiTheme="majorBidi" w:cstheme="majorBidi"/>
        </w:rPr>
        <w:tab/>
      </w:r>
      <w:r w:rsidR="00402881" w:rsidRPr="00B64946">
        <w:rPr>
          <w:rFonts w:asciiTheme="majorBidi" w:hAnsiTheme="majorBidi" w:cstheme="majorBidi"/>
        </w:rPr>
        <w:tab/>
        <w:t xml:space="preserve">      </w:t>
      </w:r>
      <w:r w:rsidR="00402881" w:rsidRPr="00B64946">
        <w:rPr>
          <w:rFonts w:asciiTheme="majorBidi" w:hAnsiTheme="majorBidi" w:cstheme="majorBidi"/>
          <w:b/>
          <w:bCs/>
          <w:sz w:val="28"/>
          <w:szCs w:val="28"/>
        </w:rPr>
        <w:t xml:space="preserve"> </w:t>
      </w:r>
      <w:r w:rsidR="00402881" w:rsidRPr="00B64946">
        <w:rPr>
          <w:rFonts w:asciiTheme="majorBidi" w:hAnsiTheme="majorBidi" w:cstheme="majorBidi"/>
          <w:color w:val="000000"/>
          <w:sz w:val="28"/>
          <w:szCs w:val="28"/>
        </w:rPr>
        <w:t xml:space="preserve">  </w:t>
      </w:r>
      <w:r w:rsidR="00402881" w:rsidRPr="00693FE4">
        <w:rPr>
          <w:rFonts w:asciiTheme="majorBidi" w:hAnsiTheme="majorBidi" w:cstheme="majorBidi"/>
          <w:b/>
          <w:bCs/>
          <w:color w:val="FF0000"/>
          <w:sz w:val="28"/>
          <w:szCs w:val="28"/>
          <w:shd w:val="clear" w:color="auto" w:fill="FFFFFF"/>
        </w:rPr>
        <w:t>(I</w:t>
      </w:r>
      <w:r w:rsidR="00693FE4" w:rsidRPr="00693FE4">
        <w:rPr>
          <w:rFonts w:asciiTheme="majorBidi" w:hAnsiTheme="majorBidi" w:cstheme="majorBidi"/>
          <w:b/>
          <w:bCs/>
          <w:color w:val="FF0000"/>
          <w:sz w:val="28"/>
          <w:szCs w:val="28"/>
        </w:rPr>
        <w:t>I</w:t>
      </w:r>
      <w:r w:rsidR="00402881" w:rsidRPr="00693FE4">
        <w:rPr>
          <w:rFonts w:asciiTheme="majorBidi" w:hAnsiTheme="majorBidi" w:cstheme="majorBidi"/>
          <w:b/>
          <w:bCs/>
          <w:color w:val="FF0000"/>
          <w:sz w:val="28"/>
          <w:szCs w:val="28"/>
          <w:shd w:val="clear" w:color="auto" w:fill="FFFFFF"/>
        </w:rPr>
        <w:t>I-10)</w:t>
      </w:r>
    </w:p>
    <w:p w:rsidR="00402881" w:rsidRPr="00B64946"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 xml:space="preserve">Les fonctions APW sont des solutions de l’équation de Schrödinger dans les sphères, mais seulement pour l’énergie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Pr="00B64946">
        <w:rPr>
          <w:rFonts w:asciiTheme="majorBidi" w:hAnsiTheme="majorBidi" w:cstheme="majorBidi"/>
          <w:color w:val="000000"/>
          <w:shd w:val="clear" w:color="auto" w:fill="FFFFFF"/>
        </w:rPr>
        <w:t xml:space="preserve">. La méthode APW, ainsi construite, présente quelques difficultés liées à la fonction </w:t>
      </w:r>
      <m:oMath>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l</m:t>
            </m:r>
          </m:sub>
        </m:sSub>
      </m:oMath>
      <w:r w:rsidRPr="00B64946">
        <w:rPr>
          <w:rFonts w:asciiTheme="majorBidi" w:hAnsiTheme="majorBidi" w:cstheme="majorBidi"/>
          <w:color w:val="000000"/>
          <w:shd w:val="clear" w:color="auto" w:fill="FFFFFF"/>
        </w:rPr>
        <w:t>(</w:t>
      </w:r>
      <m:oMath>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color w:val="000000"/>
          <w:shd w:val="clear" w:color="auto" w:fill="FFFFFF"/>
        </w:rPr>
        <w:t xml:space="preserve"> )</w:t>
      </w: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 xml:space="preserve">qui apparaît au dénominateur de </w:t>
      </w:r>
      <w:r w:rsidRPr="00693FE4">
        <w:rPr>
          <w:rFonts w:asciiTheme="majorBidi" w:hAnsiTheme="majorBidi" w:cstheme="majorBidi"/>
          <w:color w:val="FF0000"/>
          <w:shd w:val="clear" w:color="auto" w:fill="FFFFFF"/>
        </w:rPr>
        <w:t>l’équation</w:t>
      </w:r>
      <w:r w:rsidRPr="00693FE4">
        <w:rPr>
          <w:rFonts w:asciiTheme="majorBidi" w:hAnsiTheme="majorBidi" w:cstheme="majorBidi"/>
          <w:b/>
          <w:bCs/>
          <w:color w:val="FF0000"/>
          <w:shd w:val="clear" w:color="auto" w:fill="FFFFFF"/>
        </w:rPr>
        <w:t>(I</w:t>
      </w:r>
      <w:r w:rsidR="00693FE4" w:rsidRPr="00693FE4">
        <w:rPr>
          <w:rFonts w:asciiTheme="majorBidi" w:hAnsiTheme="majorBidi" w:cstheme="majorBidi"/>
          <w:b/>
          <w:bCs/>
          <w:color w:val="FF0000"/>
        </w:rPr>
        <w:t>I</w:t>
      </w:r>
      <w:r w:rsidRPr="00693FE4">
        <w:rPr>
          <w:rFonts w:asciiTheme="majorBidi" w:hAnsiTheme="majorBidi" w:cstheme="majorBidi"/>
          <w:b/>
          <w:bCs/>
          <w:color w:val="FF0000"/>
          <w:shd w:val="clear" w:color="auto" w:fill="FFFFFF"/>
        </w:rPr>
        <w:t>I.4)</w:t>
      </w:r>
      <w:r w:rsidRPr="00693FE4">
        <w:rPr>
          <w:rFonts w:asciiTheme="majorBidi" w:hAnsiTheme="majorBidi" w:cstheme="majorBidi"/>
          <w:color w:val="FF0000"/>
          <w:shd w:val="clear" w:color="auto" w:fill="FFFFFF"/>
        </w:rPr>
        <w:t xml:space="preserve"> </w:t>
      </w:r>
      <w:r w:rsidRPr="00B64946">
        <w:rPr>
          <w:rFonts w:asciiTheme="majorBidi" w:hAnsiTheme="majorBidi" w:cstheme="majorBidi"/>
          <w:color w:val="000000"/>
          <w:shd w:val="clear" w:color="auto" w:fill="FFFFFF"/>
        </w:rPr>
        <w:t>. Il donc possible de trouve  l’energer car la valeur de</w:t>
      </w:r>
      <m:oMath>
        <m:sSub>
          <m:sSubPr>
            <m:ctrlPr>
              <w:rPr>
                <w:rFonts w:ascii="Cambria Math" w:hAnsi="Cambria Math" w:cstheme="majorBidi"/>
              </w:rPr>
            </m:ctrlPr>
          </m:sSubPr>
          <m:e>
            <m:r>
              <w:rPr>
                <w:rFonts w:ascii="Cambria Math" w:hAnsi="Cambria Math" w:cstheme="majorBidi"/>
              </w:rPr>
              <m:t>U</m:t>
            </m:r>
          </m:e>
          <m:sub>
            <m:r>
              <m:rPr>
                <m:sty m:val="p"/>
              </m:rPr>
              <w:rPr>
                <w:rFonts w:ascii="Cambria Math" w:hAnsi="Cambria Math" w:cstheme="majorBidi"/>
              </w:rPr>
              <m:t>α</m:t>
            </m:r>
          </m:sub>
        </m:sSub>
      </m:oMath>
      <w:r w:rsidRPr="00B64946">
        <w:rPr>
          <w:rFonts w:asciiTheme="majorBidi" w:hAnsiTheme="majorBidi" w:cstheme="majorBidi"/>
          <w:color w:val="000000"/>
          <w:shd w:val="clear" w:color="auto" w:fill="FFFFFF"/>
        </w:rPr>
        <w:t xml:space="preserve"> (</w:t>
      </w:r>
      <m:oMath>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color w:val="000000"/>
          <w:shd w:val="clear" w:color="auto" w:fill="FFFFFF"/>
        </w:rPr>
        <w:t xml:space="preserve">)peut devenir nulle à la surface de la sphère MT, entraînant une séparation des fonctions radiales par rapport aux fonctions d’onde plane. Afin de surmonter ce problème plusieurs modifications à la méthode APW ont été apportées, notamment celles proposées par Koelling </w:t>
      </w:r>
      <w:r w:rsidRPr="00693FE4">
        <w:rPr>
          <w:rFonts w:asciiTheme="majorBidi" w:hAnsiTheme="majorBidi" w:cstheme="majorBidi"/>
          <w:b/>
          <w:bCs/>
          <w:color w:val="FF0000"/>
          <w:sz w:val="28"/>
          <w:szCs w:val="28"/>
          <w:shd w:val="clear" w:color="auto" w:fill="FFFFFF"/>
        </w:rPr>
        <w:t>[6]</w:t>
      </w:r>
      <w:r w:rsidRPr="00B64946">
        <w:rPr>
          <w:rFonts w:asciiTheme="majorBidi" w:hAnsiTheme="majorBidi" w:cstheme="majorBidi"/>
          <w:color w:val="000000"/>
          <w:shd w:val="clear" w:color="auto" w:fill="FFFFFF"/>
        </w:rPr>
        <w:t xml:space="preserve">et par Andersen </w:t>
      </w:r>
      <w:r w:rsidRPr="00693FE4">
        <w:rPr>
          <w:rFonts w:asciiTheme="majorBidi" w:hAnsiTheme="majorBidi" w:cstheme="majorBidi"/>
          <w:b/>
          <w:bCs/>
          <w:color w:val="FF0000"/>
          <w:sz w:val="28"/>
          <w:szCs w:val="28"/>
          <w:shd w:val="clear" w:color="auto" w:fill="FFFFFF"/>
        </w:rPr>
        <w:t>[7]</w:t>
      </w:r>
      <w:r w:rsidRPr="00693FE4">
        <w:rPr>
          <w:rFonts w:asciiTheme="majorBidi" w:hAnsiTheme="majorBidi" w:cstheme="majorBidi"/>
          <w:color w:val="FF0000"/>
          <w:shd w:val="clear" w:color="auto" w:fill="FFFFFF"/>
        </w:rPr>
        <w:t>.</w:t>
      </w: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Default="00402881" w:rsidP="00402881">
      <w:pPr>
        <w:spacing w:line="360" w:lineRule="auto"/>
        <w:rPr>
          <w:rFonts w:asciiTheme="majorBidi" w:hAnsiTheme="majorBidi" w:cstheme="majorBidi"/>
          <w:color w:val="000000"/>
          <w:shd w:val="clear" w:color="auto" w:fill="FFFFFF"/>
        </w:rPr>
      </w:pPr>
    </w:p>
    <w:p w:rsidR="008C6D2A" w:rsidRDefault="008C6D2A" w:rsidP="00402881">
      <w:pPr>
        <w:spacing w:line="360" w:lineRule="auto"/>
        <w:rPr>
          <w:rFonts w:asciiTheme="majorBidi" w:hAnsiTheme="majorBidi" w:cstheme="majorBidi"/>
          <w:color w:val="000000"/>
          <w:shd w:val="clear" w:color="auto" w:fill="FFFFFF"/>
        </w:rPr>
      </w:pPr>
    </w:p>
    <w:p w:rsidR="008C6D2A" w:rsidRPr="00B64946" w:rsidRDefault="008C6D2A"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693FE4">
      <w:pPr>
        <w:spacing w:line="360" w:lineRule="auto"/>
        <w:rPr>
          <w:rFonts w:asciiTheme="majorBidi" w:hAnsiTheme="majorBidi" w:cstheme="majorBidi"/>
          <w:b/>
          <w:bCs/>
          <w:color w:val="000000"/>
          <w:sz w:val="28"/>
          <w:szCs w:val="28"/>
          <w:shd w:val="clear" w:color="auto" w:fill="FFFFFF"/>
        </w:rPr>
      </w:pPr>
      <w:r w:rsidRPr="00693FE4">
        <w:rPr>
          <w:rFonts w:asciiTheme="majorBidi" w:hAnsiTheme="majorBidi" w:cstheme="majorBidi"/>
          <w:color w:val="FF0000"/>
          <w:sz w:val="28"/>
          <w:szCs w:val="28"/>
          <w:shd w:val="clear" w:color="auto" w:fill="FFFFFF"/>
        </w:rPr>
        <w:lastRenderedPageBreak/>
        <w:t xml:space="preserve"> </w:t>
      </w:r>
      <w:r w:rsidR="00693FE4" w:rsidRPr="00693FE4">
        <w:rPr>
          <w:rFonts w:asciiTheme="majorBidi" w:hAnsiTheme="majorBidi" w:cstheme="majorBidi"/>
          <w:b/>
          <w:bCs/>
          <w:color w:val="FF0000"/>
          <w:sz w:val="28"/>
          <w:szCs w:val="28"/>
        </w:rPr>
        <w:t>I</w:t>
      </w:r>
      <w:r w:rsidRPr="00693FE4">
        <w:rPr>
          <w:rFonts w:asciiTheme="majorBidi" w:hAnsiTheme="majorBidi" w:cstheme="majorBidi"/>
          <w:b/>
          <w:bCs/>
          <w:color w:val="FF0000"/>
          <w:sz w:val="28"/>
          <w:szCs w:val="28"/>
          <w:shd w:val="clear" w:color="auto" w:fill="FFFFFF"/>
        </w:rPr>
        <w:t xml:space="preserve">II-4  </w:t>
      </w:r>
      <w:r w:rsidRPr="00B64946">
        <w:rPr>
          <w:rFonts w:asciiTheme="majorBidi" w:hAnsiTheme="majorBidi" w:cstheme="majorBidi"/>
          <w:b/>
          <w:bCs/>
          <w:color w:val="000000"/>
          <w:sz w:val="28"/>
          <w:szCs w:val="28"/>
          <w:shd w:val="clear" w:color="auto" w:fill="FFFFFF"/>
        </w:rPr>
        <w:t>les  inconvénients de la méthode APW par rapport LAPW :</w:t>
      </w:r>
    </w:p>
    <w:tbl>
      <w:tblPr>
        <w:tblW w:w="9810" w:type="dxa"/>
        <w:tblLayout w:type="fixed"/>
        <w:tblCellMar>
          <w:left w:w="10" w:type="dxa"/>
          <w:right w:w="10" w:type="dxa"/>
        </w:tblCellMar>
        <w:tblLook w:val="04A0" w:firstRow="1" w:lastRow="0" w:firstColumn="1" w:lastColumn="0" w:noHBand="0" w:noVBand="1"/>
      </w:tblPr>
      <w:tblGrid>
        <w:gridCol w:w="795"/>
        <w:gridCol w:w="4024"/>
        <w:gridCol w:w="4991"/>
      </w:tblGrid>
      <w:tr w:rsidR="00402881" w:rsidRPr="00B64946" w:rsidTr="00380E95">
        <w:tc>
          <w:tcPr>
            <w:tcW w:w="795" w:type="dxa"/>
            <w:tcBorders>
              <w:top w:val="single" w:sz="2" w:space="0" w:color="000000"/>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suppressLineNumbers/>
              <w:spacing w:line="360" w:lineRule="auto"/>
              <w:rPr>
                <w:rFonts w:asciiTheme="majorBidi" w:hAnsiTheme="majorBidi" w:cstheme="majorBidi"/>
                <w:sz w:val="28"/>
                <w:szCs w:val="28"/>
              </w:rPr>
            </w:pPr>
          </w:p>
        </w:tc>
        <w:tc>
          <w:tcPr>
            <w:tcW w:w="4024" w:type="dxa"/>
            <w:tcBorders>
              <w:top w:val="single" w:sz="2" w:space="0" w:color="000000"/>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suppressLineNumbers/>
              <w:spacing w:line="360" w:lineRule="auto"/>
              <w:rPr>
                <w:rFonts w:asciiTheme="majorBidi" w:hAnsiTheme="majorBidi" w:cstheme="majorBidi"/>
                <w:sz w:val="28"/>
                <w:szCs w:val="28"/>
              </w:rPr>
            </w:pPr>
            <w:r w:rsidRPr="00B64946">
              <w:rPr>
                <w:rFonts w:asciiTheme="majorBidi" w:hAnsiTheme="majorBidi" w:cstheme="majorBidi"/>
                <w:sz w:val="28"/>
                <w:szCs w:val="28"/>
              </w:rPr>
              <w:t>La methode LAPW</w:t>
            </w:r>
          </w:p>
        </w:tc>
        <w:tc>
          <w:tcPr>
            <w:tcW w:w="499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02881" w:rsidRPr="00B64946" w:rsidRDefault="00402881" w:rsidP="00380E95">
            <w:pPr>
              <w:suppressLineNumbers/>
              <w:spacing w:line="360" w:lineRule="auto"/>
              <w:rPr>
                <w:rFonts w:asciiTheme="majorBidi" w:hAnsiTheme="majorBidi" w:cstheme="majorBidi"/>
                <w:sz w:val="28"/>
                <w:szCs w:val="28"/>
              </w:rPr>
            </w:pPr>
            <w:r w:rsidRPr="00B64946">
              <w:rPr>
                <w:rFonts w:asciiTheme="majorBidi" w:hAnsiTheme="majorBidi" w:cstheme="majorBidi"/>
                <w:sz w:val="28"/>
                <w:szCs w:val="28"/>
              </w:rPr>
              <w:t xml:space="preserve">            La methode APW</w:t>
            </w:r>
          </w:p>
        </w:tc>
      </w:tr>
      <w:tr w:rsidR="00402881" w:rsidRPr="00B64946" w:rsidTr="00380E95">
        <w:tc>
          <w:tcPr>
            <w:tcW w:w="795" w:type="dxa"/>
            <w:tcBorders>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numPr>
                <w:ilvl w:val="0"/>
                <w:numId w:val="4"/>
              </w:numPr>
              <w:suppressLineNumbers/>
              <w:spacing w:line="360" w:lineRule="auto"/>
              <w:rPr>
                <w:rFonts w:asciiTheme="majorBidi" w:hAnsiTheme="majorBidi" w:cstheme="majorBidi"/>
                <w:sz w:val="28"/>
                <w:szCs w:val="28"/>
              </w:rPr>
            </w:pPr>
          </w:p>
        </w:tc>
        <w:tc>
          <w:tcPr>
            <w:tcW w:w="4024" w:type="dxa"/>
            <w:tcBorders>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numPr>
                <w:ilvl w:val="0"/>
                <w:numId w:val="5"/>
              </w:numPr>
              <w:suppressLineNumbers/>
              <w:spacing w:line="360" w:lineRule="auto"/>
              <w:rPr>
                <w:rFonts w:asciiTheme="majorBidi" w:hAnsiTheme="majorBidi" w:cstheme="majorBidi"/>
              </w:rPr>
            </w:pPr>
            <w:r w:rsidRPr="00B64946">
              <w:rPr>
                <w:rFonts w:asciiTheme="majorBidi" w:hAnsiTheme="majorBidi" w:cstheme="majorBidi"/>
              </w:rPr>
              <w:t>les energies des bandes (au K-point donné) sont obtenues avec précision grace a une seule diagonalisation</w:t>
            </w:r>
          </w:p>
        </w:tc>
        <w:tc>
          <w:tcPr>
            <w:tcW w:w="4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402881" w:rsidRPr="00B64946" w:rsidRDefault="00402881" w:rsidP="00380E95">
            <w:pPr>
              <w:numPr>
                <w:ilvl w:val="0"/>
                <w:numId w:val="5"/>
              </w:numPr>
              <w:suppressLineNumbers/>
              <w:spacing w:line="360" w:lineRule="auto"/>
              <w:rPr>
                <w:rFonts w:asciiTheme="majorBidi" w:hAnsiTheme="majorBidi" w:cstheme="majorBidi"/>
              </w:rPr>
            </w:pPr>
            <w:r w:rsidRPr="00B64946">
              <w:rPr>
                <w:rFonts w:asciiTheme="majorBidi" w:hAnsiTheme="majorBidi" w:cstheme="majorBidi"/>
              </w:rPr>
              <w:t>il est necessaire de calculer</w:t>
            </w:r>
          </w:p>
          <w:p w:rsidR="00402881" w:rsidRPr="00B64946" w:rsidRDefault="00402881" w:rsidP="00380E95">
            <w:pPr>
              <w:suppressLineNumbers/>
              <w:spacing w:line="360" w:lineRule="auto"/>
              <w:rPr>
                <w:rFonts w:asciiTheme="majorBidi" w:hAnsiTheme="majorBidi" w:cstheme="majorBidi"/>
                <w:sz w:val="28"/>
                <w:szCs w:val="28"/>
              </w:rPr>
            </w:pPr>
            <w:r w:rsidRPr="00B64946">
              <w:rPr>
                <w:rFonts w:asciiTheme="majorBidi" w:hAnsiTheme="majorBidi" w:cstheme="majorBidi"/>
              </w:rPr>
              <w:t xml:space="preserve">l’énergie pour chaque bande </w:t>
            </w:r>
            <w:r w:rsidRPr="00B64946">
              <w:rPr>
                <w:rFonts w:asciiTheme="majorBidi" w:hAnsiTheme="majorBidi" w:cstheme="majorBidi"/>
                <w:sz w:val="28"/>
                <w:szCs w:val="28"/>
              </w:rPr>
              <w:t>.</w:t>
            </w:r>
          </w:p>
        </w:tc>
      </w:tr>
      <w:tr w:rsidR="00402881" w:rsidRPr="00B64946" w:rsidTr="00380E95">
        <w:tc>
          <w:tcPr>
            <w:tcW w:w="795" w:type="dxa"/>
            <w:tcBorders>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numPr>
                <w:ilvl w:val="0"/>
                <w:numId w:val="6"/>
              </w:numPr>
              <w:suppressLineNumbers/>
              <w:spacing w:line="360" w:lineRule="auto"/>
              <w:rPr>
                <w:rFonts w:asciiTheme="majorBidi" w:hAnsiTheme="majorBidi" w:cstheme="majorBidi"/>
                <w:sz w:val="28"/>
                <w:szCs w:val="28"/>
              </w:rPr>
            </w:pPr>
          </w:p>
        </w:tc>
        <w:tc>
          <w:tcPr>
            <w:tcW w:w="4024" w:type="dxa"/>
            <w:tcBorders>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numPr>
                <w:ilvl w:val="0"/>
                <w:numId w:val="7"/>
              </w:numPr>
              <w:suppressLineNumbers/>
              <w:spacing w:line="360" w:lineRule="auto"/>
              <w:rPr>
                <w:rFonts w:asciiTheme="majorBidi" w:hAnsiTheme="majorBidi" w:cstheme="majorBidi"/>
              </w:rPr>
            </w:pPr>
            <w:r w:rsidRPr="00B64946">
              <w:rPr>
                <w:rFonts w:asciiTheme="majorBidi" w:hAnsiTheme="majorBidi" w:cstheme="majorBidi"/>
              </w:rPr>
              <w:t>le probleme d’asymptote (a la frontiere de la sphere) ne se pose pas dans LAPW ,suite a l’introduction de la dérivée de la fonction radial ( la cre le ontinuité) assu non-découplement des ondes planes et les orbitales alloces .</w:t>
            </w:r>
          </w:p>
        </w:tc>
        <w:tc>
          <w:tcPr>
            <w:tcW w:w="4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402881" w:rsidRPr="00B64946" w:rsidRDefault="00402881" w:rsidP="00380E95">
            <w:pPr>
              <w:numPr>
                <w:ilvl w:val="0"/>
                <w:numId w:val="7"/>
              </w:numPr>
              <w:suppressLineNumbers/>
              <w:spacing w:line="360" w:lineRule="auto"/>
              <w:rPr>
                <w:rFonts w:asciiTheme="majorBidi" w:hAnsiTheme="majorBidi" w:cstheme="majorBidi"/>
              </w:rPr>
            </w:pPr>
            <w:r w:rsidRPr="00B64946">
              <w:rPr>
                <w:rFonts w:asciiTheme="majorBidi" w:hAnsiTheme="majorBidi" w:cstheme="majorBidi"/>
              </w:rPr>
              <w:t>Il est possible de trouver des</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valeurs de l’énergie pour lesquelles la</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valeur s’annule { la limite de la</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sphère. Donc la continuité n’est pas</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assuré (C’est ce qu’on appelle le</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problème de l’asymptote).</w:t>
            </w:r>
          </w:p>
        </w:tc>
      </w:tr>
      <w:tr w:rsidR="00402881" w:rsidRPr="00B64946" w:rsidTr="00380E95">
        <w:tc>
          <w:tcPr>
            <w:tcW w:w="795" w:type="dxa"/>
            <w:tcBorders>
              <w:left w:val="single" w:sz="2" w:space="0" w:color="000000"/>
              <w:bottom w:val="single" w:sz="2" w:space="0" w:color="000000"/>
            </w:tcBorders>
            <w:tcMar>
              <w:top w:w="55" w:type="dxa"/>
              <w:left w:w="55" w:type="dxa"/>
              <w:bottom w:w="55" w:type="dxa"/>
              <w:right w:w="55" w:type="dxa"/>
            </w:tcMar>
          </w:tcPr>
          <w:p w:rsidR="00402881" w:rsidRPr="00B64946" w:rsidRDefault="00402881" w:rsidP="00402881">
            <w:pPr>
              <w:numPr>
                <w:ilvl w:val="0"/>
                <w:numId w:val="6"/>
              </w:numPr>
              <w:suppressLineNumbers/>
              <w:spacing w:line="360" w:lineRule="auto"/>
              <w:rPr>
                <w:rFonts w:asciiTheme="majorBidi" w:hAnsiTheme="majorBidi" w:cstheme="majorBidi"/>
                <w:sz w:val="28"/>
                <w:szCs w:val="28"/>
              </w:rPr>
            </w:pPr>
          </w:p>
        </w:tc>
        <w:tc>
          <w:tcPr>
            <w:tcW w:w="4024" w:type="dxa"/>
            <w:tcBorders>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numPr>
                <w:ilvl w:val="0"/>
                <w:numId w:val="9"/>
              </w:numPr>
              <w:suppressLineNumbers/>
              <w:spacing w:line="360" w:lineRule="auto"/>
              <w:rPr>
                <w:rFonts w:asciiTheme="majorBidi" w:hAnsiTheme="majorBidi" w:cstheme="majorBidi"/>
                <w:sz w:val="28"/>
                <w:szCs w:val="28"/>
              </w:rPr>
            </w:pPr>
            <w:r w:rsidRPr="00B64946">
              <w:rPr>
                <w:rFonts w:asciiTheme="majorBidi" w:hAnsiTheme="majorBidi" w:cstheme="majorBidi"/>
              </w:rPr>
              <w:t>les fonctions de base ont une grande flexibilité a</w:t>
            </w:r>
            <w:r w:rsidRPr="00B64946">
              <w:rPr>
                <w:rFonts w:asciiTheme="majorBidi" w:hAnsiTheme="majorBidi" w:cstheme="majorBidi"/>
                <w:sz w:val="28"/>
                <w:szCs w:val="28"/>
              </w:rPr>
              <w:t xml:space="preserve"> </w:t>
            </w:r>
            <w:r w:rsidRPr="00B64946">
              <w:rPr>
                <w:rFonts w:asciiTheme="majorBidi" w:hAnsiTheme="majorBidi" w:cstheme="majorBidi"/>
              </w:rPr>
              <w:t>l’interieur</w:t>
            </w:r>
            <w:r w:rsidRPr="00B64946">
              <w:rPr>
                <w:rFonts w:asciiTheme="majorBidi" w:hAnsiTheme="majorBidi" w:cstheme="majorBidi"/>
                <w:sz w:val="28"/>
                <w:szCs w:val="28"/>
              </w:rPr>
              <w:t xml:space="preserve"> </w:t>
            </w:r>
            <w:r w:rsidRPr="00B64946">
              <w:rPr>
                <w:rFonts w:asciiTheme="majorBidi" w:hAnsiTheme="majorBidi" w:cstheme="majorBidi"/>
              </w:rPr>
              <w:t>des spheres , ce qui présente une conséquence de la liberté</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variationnelle</w:t>
            </w:r>
          </w:p>
        </w:tc>
        <w:tc>
          <w:tcPr>
            <w:tcW w:w="4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402881" w:rsidRPr="00B64946" w:rsidRDefault="00402881" w:rsidP="00380E95">
            <w:pPr>
              <w:numPr>
                <w:ilvl w:val="0"/>
                <w:numId w:val="10"/>
              </w:numPr>
              <w:suppressLineNumbers/>
              <w:spacing w:line="360" w:lineRule="auto"/>
              <w:rPr>
                <w:rFonts w:asciiTheme="majorBidi" w:hAnsiTheme="majorBidi" w:cstheme="majorBidi"/>
              </w:rPr>
            </w:pPr>
            <w:r w:rsidRPr="00B64946">
              <w:rPr>
                <w:rFonts w:asciiTheme="majorBidi" w:hAnsiTheme="majorBidi" w:cstheme="majorBidi"/>
              </w:rPr>
              <w:t>les fonctions de base sont moin</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flexibile a l’interieur des spheres, ou le</w:t>
            </w:r>
          </w:p>
          <w:p w:rsidR="00402881" w:rsidRPr="00B64946" w:rsidRDefault="00402881" w:rsidP="00380E95">
            <w:pPr>
              <w:suppressLineNumbers/>
              <w:spacing w:line="360" w:lineRule="auto"/>
              <w:rPr>
                <w:rFonts w:asciiTheme="majorBidi" w:hAnsiTheme="majorBidi" w:cstheme="majorBidi"/>
                <w:sz w:val="28"/>
                <w:szCs w:val="28"/>
              </w:rPr>
            </w:pPr>
            <w:r w:rsidRPr="00B64946">
              <w:rPr>
                <w:rFonts w:asciiTheme="majorBidi" w:hAnsiTheme="majorBidi" w:cstheme="majorBidi"/>
              </w:rPr>
              <w:t>parametre d’energie est prie fixe</w:t>
            </w:r>
            <w:r w:rsidRPr="00B64946">
              <w:rPr>
                <w:rFonts w:asciiTheme="majorBidi" w:hAnsiTheme="majorBidi" w:cstheme="majorBidi"/>
                <w:sz w:val="28"/>
                <w:szCs w:val="28"/>
              </w:rPr>
              <w:t xml:space="preserve"> </w:t>
            </w:r>
            <w:r w:rsidRPr="00B64946">
              <w:rPr>
                <w:rFonts w:asciiTheme="majorBidi" w:hAnsiTheme="majorBidi" w:cstheme="majorBidi"/>
              </w:rPr>
              <w:t>au</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lieu d’etre variationnelle</w:t>
            </w:r>
          </w:p>
        </w:tc>
      </w:tr>
      <w:tr w:rsidR="00402881" w:rsidRPr="00B64946" w:rsidTr="00380E95">
        <w:trPr>
          <w:trHeight w:val="1696"/>
        </w:trPr>
        <w:tc>
          <w:tcPr>
            <w:tcW w:w="795" w:type="dxa"/>
            <w:tcBorders>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suppressLineNumbers/>
              <w:spacing w:line="360" w:lineRule="auto"/>
              <w:rPr>
                <w:rFonts w:asciiTheme="majorBidi" w:hAnsiTheme="majorBidi" w:cstheme="majorBidi"/>
                <w:sz w:val="28"/>
                <w:szCs w:val="28"/>
              </w:rPr>
            </w:pPr>
          </w:p>
        </w:tc>
        <w:tc>
          <w:tcPr>
            <w:tcW w:w="4024" w:type="dxa"/>
            <w:tcBorders>
              <w:left w:val="single" w:sz="2" w:space="0" w:color="000000"/>
              <w:bottom w:val="single" w:sz="2" w:space="0" w:color="000000"/>
            </w:tcBorders>
            <w:tcMar>
              <w:top w:w="55" w:type="dxa"/>
              <w:left w:w="55" w:type="dxa"/>
              <w:bottom w:w="55" w:type="dxa"/>
              <w:right w:w="55" w:type="dxa"/>
            </w:tcMar>
          </w:tcPr>
          <w:p w:rsidR="00402881" w:rsidRPr="00B64946" w:rsidRDefault="00402881" w:rsidP="00380E95">
            <w:pPr>
              <w:numPr>
                <w:ilvl w:val="0"/>
                <w:numId w:val="11"/>
              </w:numPr>
              <w:suppressLineNumbers/>
              <w:spacing w:line="360" w:lineRule="auto"/>
              <w:rPr>
                <w:rFonts w:asciiTheme="majorBidi" w:hAnsiTheme="majorBidi" w:cstheme="majorBidi"/>
              </w:rPr>
            </w:pPr>
            <w:r w:rsidRPr="00B64946">
              <w:rPr>
                <w:rFonts w:asciiTheme="majorBidi" w:hAnsiTheme="majorBidi" w:cstheme="majorBidi"/>
              </w:rPr>
              <w:t>le temps de calcule est</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considerablement reduit et la convergence</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rapidement atteinte</w:t>
            </w:r>
          </w:p>
        </w:tc>
        <w:tc>
          <w:tcPr>
            <w:tcW w:w="4991" w:type="dxa"/>
            <w:tcBorders>
              <w:left w:val="single" w:sz="2" w:space="0" w:color="000000"/>
              <w:bottom w:val="single" w:sz="2" w:space="0" w:color="000000"/>
              <w:right w:val="single" w:sz="2" w:space="0" w:color="000000"/>
            </w:tcBorders>
            <w:tcMar>
              <w:top w:w="55" w:type="dxa"/>
              <w:left w:w="55" w:type="dxa"/>
              <w:bottom w:w="55" w:type="dxa"/>
              <w:right w:w="55" w:type="dxa"/>
            </w:tcMar>
          </w:tcPr>
          <w:p w:rsidR="00402881" w:rsidRPr="00B64946" w:rsidRDefault="00402881" w:rsidP="00380E95">
            <w:pPr>
              <w:numPr>
                <w:ilvl w:val="0"/>
                <w:numId w:val="11"/>
              </w:numPr>
              <w:suppressLineNumbers/>
              <w:spacing w:line="360" w:lineRule="auto"/>
              <w:rPr>
                <w:rFonts w:asciiTheme="majorBidi" w:hAnsiTheme="majorBidi" w:cstheme="majorBidi"/>
              </w:rPr>
            </w:pPr>
            <w:r w:rsidRPr="00B64946">
              <w:rPr>
                <w:rFonts w:asciiTheme="majorBidi" w:hAnsiTheme="majorBidi" w:cstheme="majorBidi"/>
              </w:rPr>
              <w:t>Le calcule prend plus de temps</w:t>
            </w:r>
          </w:p>
          <w:p w:rsidR="00402881" w:rsidRPr="00B64946" w:rsidRDefault="00402881" w:rsidP="00380E95">
            <w:pPr>
              <w:suppressLineNumbers/>
              <w:spacing w:line="360" w:lineRule="auto"/>
              <w:rPr>
                <w:rFonts w:asciiTheme="majorBidi" w:hAnsiTheme="majorBidi" w:cstheme="majorBidi"/>
              </w:rPr>
            </w:pPr>
            <w:r w:rsidRPr="00B64946">
              <w:rPr>
                <w:rFonts w:asciiTheme="majorBidi" w:hAnsiTheme="majorBidi" w:cstheme="majorBidi"/>
              </w:rPr>
              <w:t>et la convergence n’est pas rapide.</w:t>
            </w:r>
          </w:p>
        </w:tc>
      </w:tr>
    </w:tbl>
    <w:p w:rsidR="00402881" w:rsidRPr="00B64946" w:rsidRDefault="00402881" w:rsidP="00402881">
      <w:pPr>
        <w:spacing w:line="360" w:lineRule="auto"/>
        <w:rPr>
          <w:rFonts w:asciiTheme="majorBidi" w:hAnsiTheme="majorBidi" w:cstheme="majorBidi"/>
          <w:color w:val="8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 xml:space="preserve">                  </w:t>
      </w:r>
      <w:r w:rsidRPr="00693FE4">
        <w:rPr>
          <w:rFonts w:asciiTheme="majorBidi" w:hAnsiTheme="majorBidi" w:cstheme="majorBidi"/>
          <w:b/>
          <w:bCs/>
          <w:color w:val="FF0000"/>
          <w:shd w:val="clear" w:color="auto" w:fill="FFFFFF"/>
        </w:rPr>
        <w:t>Table</w:t>
      </w:r>
      <w:r w:rsidR="00693FE4" w:rsidRPr="00693FE4">
        <w:rPr>
          <w:rFonts w:asciiTheme="majorBidi" w:hAnsiTheme="majorBidi" w:cstheme="majorBidi"/>
          <w:b/>
          <w:bCs/>
          <w:color w:val="FF0000"/>
        </w:rPr>
        <w:t>I</w:t>
      </w:r>
      <w:r w:rsidRPr="00693FE4">
        <w:rPr>
          <w:rFonts w:asciiTheme="majorBidi" w:hAnsiTheme="majorBidi" w:cstheme="majorBidi"/>
          <w:b/>
          <w:bCs/>
          <w:color w:val="FF0000"/>
          <w:shd w:val="clear" w:color="auto" w:fill="FFFFFF"/>
        </w:rPr>
        <w:t xml:space="preserve">II .5  </w:t>
      </w:r>
      <w:r w:rsidRPr="00B64946">
        <w:rPr>
          <w:rFonts w:asciiTheme="majorBidi" w:hAnsiTheme="majorBidi" w:cstheme="majorBidi"/>
          <w:color w:val="000000"/>
          <w:shd w:val="clear" w:color="auto" w:fill="FFFFFF"/>
        </w:rPr>
        <w:t>: comparaison ente les deux methodes APW et LAPW</w:t>
      </w: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693FE4" w:rsidP="00693FE4">
      <w:pPr>
        <w:spacing w:line="360" w:lineRule="auto"/>
        <w:rPr>
          <w:rFonts w:asciiTheme="majorBidi" w:hAnsiTheme="majorBidi" w:cstheme="majorBidi"/>
          <w:b/>
          <w:bCs/>
        </w:rPr>
      </w:pPr>
      <w:r w:rsidRPr="00693FE4">
        <w:rPr>
          <w:rFonts w:asciiTheme="majorBidi" w:hAnsiTheme="majorBidi" w:cstheme="majorBidi"/>
          <w:b/>
          <w:bCs/>
          <w:color w:val="FF0000"/>
          <w:sz w:val="28"/>
          <w:szCs w:val="28"/>
        </w:rPr>
        <w:t>I</w:t>
      </w:r>
      <w:r w:rsidR="00402881" w:rsidRPr="00693FE4">
        <w:rPr>
          <w:rFonts w:asciiTheme="majorBidi" w:hAnsiTheme="majorBidi" w:cstheme="majorBidi"/>
          <w:b/>
          <w:bCs/>
          <w:color w:val="FF0000"/>
          <w:sz w:val="28"/>
          <w:szCs w:val="28"/>
          <w:shd w:val="clear" w:color="auto" w:fill="FFFFFF"/>
        </w:rPr>
        <w:t xml:space="preserve">II-5  </w:t>
      </w:r>
      <w:r w:rsidR="00402881" w:rsidRPr="00693FE4">
        <w:rPr>
          <w:rFonts w:asciiTheme="majorBidi" w:hAnsiTheme="majorBidi" w:cstheme="majorBidi"/>
          <w:b/>
          <w:bCs/>
          <w:color w:val="FF0000"/>
        </w:rPr>
        <w:t xml:space="preserve"> </w:t>
      </w:r>
      <w:r w:rsidR="00402881" w:rsidRPr="00B64946">
        <w:rPr>
          <w:rFonts w:asciiTheme="majorBidi" w:hAnsiTheme="majorBidi" w:cstheme="majorBidi"/>
          <w:b/>
          <w:bCs/>
        </w:rPr>
        <w:t>Les roles les énergies de linéarisation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00402881" w:rsidRPr="00B64946">
        <w:rPr>
          <w:rFonts w:asciiTheme="majorBidi" w:hAnsiTheme="majorBidi" w:cstheme="majorBidi"/>
          <w:b/>
          <w:bCs/>
        </w:rPr>
        <w:t> :</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 xml:space="preserve">Les fonctions </w:t>
      </w:r>
      <m:oMath>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l</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m:t>
            </m:r>
          </m:sub>
        </m:sSub>
      </m:oMath>
      <w:r w:rsidRPr="00B64946">
        <w:rPr>
          <w:rFonts w:asciiTheme="majorBidi" w:hAnsiTheme="majorBidi" w:cstheme="majorBidi"/>
          <w:color w:val="000000"/>
          <w:shd w:val="clear" w:color="auto" w:fill="FFFFFF"/>
        </w:rPr>
        <w:t xml:space="preserve">et </w:t>
      </w:r>
      <m:oMath>
        <m:sSub>
          <m:sSubPr>
            <m:ctrlPr>
              <w:rPr>
                <w:rFonts w:ascii="Cambria Math" w:hAnsi="Cambria Math" w:cstheme="majorBidi"/>
              </w:rPr>
            </m:ctrlPr>
          </m:sSubPr>
          <m:e>
            <m:limUpp>
              <m:limUppPr>
                <m:ctrlPr>
                  <w:rPr>
                    <w:rFonts w:ascii="Cambria Math" w:hAnsi="Cambria Math" w:cstheme="majorBidi"/>
                  </w:rPr>
                </m:ctrlPr>
              </m:limUppPr>
              <m:e>
                <m:r>
                  <w:rPr>
                    <w:rFonts w:ascii="Cambria Math" w:hAnsi="Cambria Math" w:cstheme="majorBidi"/>
                  </w:rPr>
                  <m:t>U</m:t>
                </m:r>
              </m:e>
              <m:lim>
                <m:r>
                  <w:rPr>
                    <w:rFonts w:ascii="Cambria Math" w:hAnsi="Cambria Math" w:cstheme="majorBidi"/>
                  </w:rPr>
                  <m:t>,</m:t>
                </m:r>
              </m:lim>
            </m:limUpp>
          </m:e>
          <m:sub>
            <m:r>
              <w:rPr>
                <w:rFonts w:ascii="Cambria Math" w:hAnsi="Cambria Math" w:cstheme="majorBidi"/>
              </w:rPr>
              <m:t>lm</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m:t>
            </m:r>
          </m:sub>
        </m:sSub>
      </m:oMath>
      <w:r w:rsidRPr="00B64946">
        <w:rPr>
          <w:rFonts w:asciiTheme="majorBidi" w:hAnsiTheme="majorBidi" w:cstheme="majorBidi"/>
          <w:color w:val="000000"/>
          <w:shd w:val="clear" w:color="auto" w:fill="FFFFFF"/>
        </w:rPr>
        <w:t>sont orthogonales à n’importe quel état de cœur strictement limité à la sphère MT. Mais cette condition n’est satisfaite que dans le cas où il n’y a pas d’états de cœur avec le même l , et par conséquent, on prend le risque de confondre les états de semi-cœur  avec les états de valence. Ce problème n’est pas traité par la méthode APW, alors que la nonorthogonalité de quelques états de cœur dans la méthode FP-LAPW exige unchoix délicat de</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Pr="00B64946">
        <w:rPr>
          <w:rFonts w:asciiTheme="majorBidi" w:hAnsiTheme="majorBidi" w:cstheme="majorBidi"/>
          <w:color w:val="000000"/>
          <w:shd w:val="clear" w:color="auto" w:fill="FFFFFF"/>
        </w:rPr>
        <w:t xml:space="preserve">. Dans ce cas, on ne peut pas effectuer le calcul sans </w:t>
      </w:r>
      <w:r w:rsidRPr="00B64946">
        <w:rPr>
          <w:rFonts w:asciiTheme="majorBidi" w:hAnsiTheme="majorBidi" w:cstheme="majorBidi"/>
          <w:color w:val="000000"/>
          <w:shd w:val="clear" w:color="auto" w:fill="FFFFFF"/>
        </w:rPr>
        <w:lastRenderedPageBreak/>
        <w:t>demodifier</w:t>
      </w:r>
      <m:oMath>
        <m:r>
          <w:rPr>
            <w:rFonts w:ascii="Cambria Math" w:hAnsi="Cambria Math" w:cstheme="majorBidi"/>
            <w:color w:val="000000"/>
            <w:shd w:val="clear" w:color="auto" w:fill="FFFFFF"/>
          </w:rPr>
          <m:t xml:space="preserve"> </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Pr="00B64946">
        <w:rPr>
          <w:rFonts w:asciiTheme="majorBidi" w:hAnsiTheme="majorBidi" w:cstheme="majorBidi"/>
          <w:color w:val="000000"/>
          <w:shd w:val="clear" w:color="auto" w:fill="FFFFFF"/>
        </w:rPr>
        <w:t>,La solution idéale dans de tels cas est d’utiliser un développement en orbitales locales. Cependant, cette option n’est pas disponible dans tous les programmes, et dans ce cas on doit choisir un rayon de la sphère le plus grand possible - Finalement, il faut remarquer que les divers</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Pr="00B64946">
        <w:rPr>
          <w:rFonts w:asciiTheme="majorBidi" w:hAnsiTheme="majorBidi" w:cstheme="majorBidi"/>
          <w:color w:val="000000"/>
          <w:shd w:val="clear" w:color="auto" w:fill="FFFFFF"/>
        </w:rPr>
        <w:t xml:space="preserve">devraient être définis indépendamment les unes des autres. Les bandes d’énergie ont des orbitales différentes. Pour un calcul précis de la structure électronique,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Pr="00B64946">
        <w:rPr>
          <w:rFonts w:asciiTheme="majorBidi" w:hAnsiTheme="majorBidi" w:cstheme="majorBidi"/>
          <w:color w:val="000000"/>
          <w:shd w:val="clear" w:color="auto" w:fill="FFFFFF"/>
        </w:rPr>
        <w:t>doit être choisi le plus proche possible de l’énergie de labande, si la bande a le même</w:t>
      </w:r>
      <w:r w:rsidRPr="00B64946">
        <w:rPr>
          <w:rFonts w:asciiTheme="majorBidi" w:hAnsiTheme="majorBidi" w:cstheme="majorBidi"/>
          <w:b/>
          <w:bCs/>
          <w:color w:val="000000"/>
          <w:shd w:val="clear" w:color="auto" w:fill="FFFFFF"/>
        </w:rPr>
        <w:t xml:space="preserve"> l</w:t>
      </w:r>
      <w:r w:rsidRPr="00B64946">
        <w:rPr>
          <w:rFonts w:asciiTheme="majorBidi" w:hAnsiTheme="majorBidi" w:cstheme="majorBidi"/>
          <w:b/>
          <w:bCs/>
          <w:color w:val="000000"/>
          <w:sz w:val="28"/>
          <w:szCs w:val="28"/>
          <w:shd w:val="clear" w:color="auto" w:fill="FFFFFF"/>
        </w:rPr>
        <w:t xml:space="preserve"> </w:t>
      </w:r>
      <w:r w:rsidRPr="005C02A9">
        <w:rPr>
          <w:rFonts w:asciiTheme="majorBidi" w:hAnsiTheme="majorBidi" w:cstheme="majorBidi"/>
          <w:b/>
          <w:bCs/>
          <w:color w:val="FF0000"/>
          <w:shd w:val="clear" w:color="auto" w:fill="FFFFFF"/>
        </w:rPr>
        <w:t>[8]</w:t>
      </w:r>
    </w:p>
    <w:p w:rsidR="00402881" w:rsidRPr="00B64946" w:rsidRDefault="00402881" w:rsidP="005C02A9">
      <w:pPr>
        <w:spacing w:line="360" w:lineRule="auto"/>
        <w:rPr>
          <w:rFonts w:asciiTheme="majorBidi" w:hAnsiTheme="majorBidi" w:cstheme="majorBidi"/>
          <w:b/>
          <w:bCs/>
          <w:sz w:val="28"/>
          <w:szCs w:val="28"/>
        </w:rPr>
      </w:pPr>
      <w:r w:rsidRPr="00B64946">
        <w:rPr>
          <w:rFonts w:asciiTheme="majorBidi" w:hAnsiTheme="majorBidi" w:cstheme="majorBidi"/>
          <w:color w:val="000000"/>
          <w:sz w:val="28"/>
          <w:szCs w:val="28"/>
        </w:rPr>
        <w:t xml:space="preserve"> </w:t>
      </w:r>
      <w:r w:rsidR="005C02A9" w:rsidRPr="005C02A9">
        <w:rPr>
          <w:rFonts w:asciiTheme="majorBidi" w:hAnsiTheme="majorBidi" w:cstheme="majorBidi"/>
          <w:b/>
          <w:bCs/>
          <w:color w:val="FF0000"/>
          <w:sz w:val="28"/>
          <w:szCs w:val="28"/>
        </w:rPr>
        <w:t>I</w:t>
      </w:r>
      <w:r w:rsidRPr="005C02A9">
        <w:rPr>
          <w:rFonts w:asciiTheme="majorBidi" w:hAnsiTheme="majorBidi" w:cstheme="majorBidi"/>
          <w:b/>
          <w:bCs/>
          <w:color w:val="FF0000"/>
          <w:sz w:val="28"/>
          <w:szCs w:val="28"/>
          <w:shd w:val="clear" w:color="auto" w:fill="FFFFFF"/>
        </w:rPr>
        <w:t xml:space="preserve">II-6  </w:t>
      </w:r>
      <w:r w:rsidRPr="005C02A9">
        <w:rPr>
          <w:rFonts w:asciiTheme="majorBidi" w:hAnsiTheme="majorBidi" w:cstheme="majorBidi"/>
          <w:b/>
          <w:bCs/>
          <w:color w:val="FF0000"/>
          <w:sz w:val="28"/>
          <w:szCs w:val="28"/>
        </w:rPr>
        <w:t xml:space="preserve"> </w:t>
      </w:r>
      <w:r w:rsidRPr="00B64946">
        <w:rPr>
          <w:rFonts w:asciiTheme="majorBidi" w:hAnsiTheme="majorBidi" w:cstheme="majorBidi"/>
          <w:b/>
          <w:bCs/>
          <w:sz w:val="28"/>
          <w:szCs w:val="28"/>
        </w:rPr>
        <w:t>Développement en orbitales locales</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 xml:space="preserve">Le but de la méthode LAPW est d’obtenir des énergies de bande précises au voisinage des énergies de linéarisation  </w:t>
      </w:r>
      <w:r w:rsidRPr="005C02A9">
        <w:rPr>
          <w:rFonts w:asciiTheme="majorBidi" w:hAnsiTheme="majorBidi" w:cstheme="majorBidi"/>
          <w:b/>
          <w:bCs/>
          <w:color w:val="FF0000"/>
          <w:shd w:val="clear" w:color="auto" w:fill="FFFFFF"/>
        </w:rPr>
        <w:t>[9]</w:t>
      </w:r>
      <w:r w:rsidRPr="005C02A9">
        <w:rPr>
          <w:rFonts w:asciiTheme="majorBidi" w:hAnsiTheme="majorBidi" w:cstheme="majorBidi"/>
          <w:color w:val="FF0000"/>
          <w:shd w:val="clear" w:color="auto" w:fill="FFFFFF"/>
        </w:rPr>
        <w:t xml:space="preserve">. </w:t>
      </w:r>
      <w:r w:rsidRPr="00B64946">
        <w:rPr>
          <w:rFonts w:asciiTheme="majorBidi" w:hAnsiTheme="majorBidi" w:cstheme="majorBidi"/>
          <w:color w:val="000000"/>
          <w:shd w:val="clear" w:color="auto" w:fill="FFFFFF"/>
        </w:rPr>
        <w:t xml:space="preserve">Dans la plupart des matériaux, il suffit de choisir ces énergies au voisinage du centre des bandes. Ceci n’est pas toujours possible et il existe des matériaux pour lesquels le choix d’une seule valeur de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Pr="00B64946">
        <w:rPr>
          <w:rFonts w:asciiTheme="majorBidi" w:hAnsiTheme="majorBidi" w:cstheme="majorBidi"/>
          <w:color w:val="000000"/>
          <w:shd w:val="clear" w:color="auto" w:fill="FFFFFF"/>
        </w:rPr>
        <w:t>n’est pas suffisant pour calculer toutes les bandes d’énergie, c’est le cas pour les matériaux ayant des orbitales 4f</w:t>
      </w:r>
      <w:r w:rsidRPr="00B64946">
        <w:rPr>
          <w:rFonts w:asciiTheme="majorBidi" w:hAnsiTheme="majorBidi" w:cstheme="majorBidi"/>
          <w:b/>
          <w:bCs/>
          <w:color w:val="000000"/>
          <w:shd w:val="clear" w:color="auto" w:fill="FFFFFF"/>
        </w:rPr>
        <w:t xml:space="preserve"> </w:t>
      </w:r>
      <w:r w:rsidRPr="005C02A9">
        <w:rPr>
          <w:rFonts w:asciiTheme="majorBidi" w:hAnsiTheme="majorBidi" w:cstheme="majorBidi"/>
          <w:b/>
          <w:bCs/>
          <w:color w:val="FF0000"/>
          <w:shd w:val="clear" w:color="auto" w:fill="FFFFFF"/>
        </w:rPr>
        <w:t xml:space="preserve">[10,11] </w:t>
      </w:r>
      <w:r w:rsidRPr="00B64946">
        <w:rPr>
          <w:rFonts w:asciiTheme="majorBidi" w:hAnsiTheme="majorBidi" w:cstheme="majorBidi"/>
          <w:color w:val="000000"/>
        </w:rPr>
        <w:t>et les métaux de transition</w:t>
      </w:r>
      <w:r w:rsidRPr="005C02A9">
        <w:rPr>
          <w:rFonts w:asciiTheme="majorBidi" w:hAnsiTheme="majorBidi" w:cstheme="majorBidi"/>
          <w:b/>
          <w:bCs/>
          <w:color w:val="FF0000"/>
        </w:rPr>
        <w:t>[[12,13]</w:t>
      </w:r>
      <w:r w:rsidRPr="005C02A9">
        <w:rPr>
          <w:rFonts w:asciiTheme="majorBidi" w:hAnsiTheme="majorBidi" w:cstheme="majorBidi"/>
          <w:color w:val="FF0000"/>
        </w:rPr>
        <w:t xml:space="preserve"> </w:t>
      </w:r>
      <w:r w:rsidRPr="00B64946">
        <w:rPr>
          <w:rFonts w:asciiTheme="majorBidi" w:hAnsiTheme="majorBidi" w:cstheme="majorBidi"/>
          <w:color w:val="000000"/>
          <w:shd w:val="clear" w:color="auto" w:fill="FFFFFF"/>
        </w:rPr>
        <w:t>. C’est le problème fondamental de l’état de semi-coeur qui est intermédiaire entre l’état de valence et celui de coeur Pour pouvoir remédier cette situation on a recours soit à l’usage des fenêtres d’énergies multiples, soit à l’utilisation d’un développement en orbitales locales,</w:t>
      </w:r>
    </w:p>
    <w:p w:rsidR="00402881" w:rsidRPr="00B64946" w:rsidRDefault="00402881" w:rsidP="00402881">
      <w:pPr>
        <w:spacing w:line="360" w:lineRule="auto"/>
        <w:rPr>
          <w:rFonts w:asciiTheme="majorBidi" w:hAnsiTheme="majorBidi" w:cstheme="majorBidi"/>
          <w:b/>
          <w:bCs/>
          <w:color w:val="000000"/>
          <w:shd w:val="clear" w:color="auto" w:fill="FFFFFF"/>
        </w:rPr>
      </w:pPr>
      <w:r w:rsidRPr="00B64946">
        <w:rPr>
          <w:rFonts w:asciiTheme="majorBidi" w:hAnsiTheme="majorBidi" w:cstheme="majorBidi"/>
          <w:color w:val="000000"/>
          <w:sz w:val="28"/>
          <w:szCs w:val="28"/>
          <w:shd w:val="clear" w:color="auto" w:fill="FFFFFF"/>
        </w:rPr>
        <w:t xml:space="preserve">  </w:t>
      </w:r>
      <w:r w:rsidRPr="005C02A9">
        <w:rPr>
          <w:rFonts w:asciiTheme="majorBidi" w:hAnsiTheme="majorBidi" w:cstheme="majorBidi"/>
          <w:b/>
          <w:bCs/>
          <w:color w:val="FF0000"/>
          <w:sz w:val="28"/>
          <w:szCs w:val="28"/>
          <w:shd w:val="clear" w:color="auto" w:fill="FFFFFF"/>
        </w:rPr>
        <w:t xml:space="preserve">III-7   </w:t>
      </w:r>
      <w:r w:rsidRPr="00B64946">
        <w:rPr>
          <w:rFonts w:asciiTheme="majorBidi" w:hAnsiTheme="majorBidi" w:cstheme="majorBidi"/>
          <w:b/>
          <w:bCs/>
          <w:color w:val="000000"/>
          <w:shd w:val="clear" w:color="auto" w:fill="FFFFFF"/>
        </w:rPr>
        <w:t>Méthode LAPW+LO :</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La méthode des ondes planes augmentées linéarisées plus orbitales locales, noté (LAPW+LO), est introduite par Singh</w:t>
      </w:r>
      <w:r w:rsidRPr="00B64946">
        <w:rPr>
          <w:rFonts w:asciiTheme="majorBidi" w:hAnsiTheme="majorBidi" w:cstheme="majorBidi"/>
          <w:b/>
          <w:bCs/>
        </w:rPr>
        <w:t xml:space="preserve"> </w:t>
      </w:r>
      <w:r w:rsidRPr="005C02A9">
        <w:rPr>
          <w:rFonts w:asciiTheme="majorBidi" w:hAnsiTheme="majorBidi" w:cstheme="majorBidi"/>
          <w:b/>
          <w:bCs/>
          <w:color w:val="FF0000"/>
        </w:rPr>
        <w:t>[14]</w:t>
      </w:r>
      <w:r w:rsidRPr="00B64946">
        <w:rPr>
          <w:rFonts w:asciiTheme="majorBidi" w:hAnsiTheme="majorBidi" w:cstheme="majorBidi"/>
        </w:rPr>
        <w:t>dans le but de fournir une bonne description des états du semi-cœurs</w:t>
      </w:r>
      <w:r w:rsidRPr="00B64946">
        <w:rPr>
          <w:rFonts w:asciiTheme="majorBidi" w:hAnsiTheme="majorBidi" w:cstheme="majorBidi"/>
          <w:b/>
          <w:bCs/>
        </w:rPr>
        <w:t>.</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Les orbitales locales (LO) sont sous forme d’une combinaison linéaire de deux fonctions radiales correspondant à deux énergies différentes et de la dérivée par rapport à l’énergie de l’une de ces fonctions :</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correspondant à deux énergies différentes et de la dérivée par rapport à l’énergie de l’une de ces fonctions :</w:t>
      </w:r>
    </w:p>
    <w:p w:rsidR="00402881" w:rsidRPr="00B64946" w:rsidRDefault="00402881" w:rsidP="00402881">
      <w:pPr>
        <w:spacing w:line="360" w:lineRule="auto"/>
        <w:rPr>
          <w:rFonts w:asciiTheme="majorBidi" w:hAnsiTheme="majorBidi" w:cstheme="majorBidi"/>
        </w:rPr>
      </w:pPr>
      <m:oMath>
        <m:r>
          <m:rPr>
            <m:sty m:val="p"/>
          </m:rPr>
          <w:rPr>
            <w:rFonts w:ascii="Cambria Math" w:hAnsi="Cambria Math" w:cstheme="majorBidi"/>
          </w:rPr>
          <m:t>Φ</m:t>
        </m:r>
        <m:r>
          <w:rPr>
            <w:rFonts w:ascii="Cambria Math" w:hAnsi="Cambria Math" w:cstheme="majorBidi"/>
          </w:rPr>
          <m:t>(r)=0</m:t>
        </m:r>
      </m:oMath>
      <w:r w:rsidRPr="00B64946">
        <w:rPr>
          <w:rFonts w:asciiTheme="majorBidi" w:hAnsiTheme="majorBidi" w:cstheme="majorBidi"/>
        </w:rPr>
        <w:t xml:space="preserve">                                                                                       </w:t>
      </w:r>
      <w:r w:rsidRPr="00B64946">
        <w:rPr>
          <w:rFonts w:asciiTheme="majorBidi" w:hAnsiTheme="majorBidi" w:cstheme="majorBidi"/>
        </w:rPr>
        <w:tab/>
      </w:r>
      <w:r w:rsidRPr="00B64946">
        <w:rPr>
          <w:rFonts w:asciiTheme="majorBidi" w:hAnsiTheme="majorBidi" w:cstheme="majorBidi"/>
        </w:rPr>
        <w:tab/>
        <w:t xml:space="preserve">      </w:t>
      </w:r>
      <m:oMath>
        <m:r>
          <w:rPr>
            <w:rFonts w:ascii="Cambria Math" w:hAnsi="Cambria Math" w:cstheme="majorBidi"/>
          </w:rPr>
          <m:t>r&gt;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p>
    <w:p w:rsidR="00402881" w:rsidRPr="00B64946" w:rsidRDefault="00402881" w:rsidP="00402881">
      <w:pPr>
        <w:spacing w:line="360" w:lineRule="auto"/>
        <w:rPr>
          <w:rFonts w:asciiTheme="majorBidi" w:hAnsiTheme="majorBidi" w:cstheme="majorBidi"/>
        </w:rPr>
      </w:pPr>
      <m:oMath>
        <m:r>
          <m:rPr>
            <m:sty m:val="p"/>
          </m:rPr>
          <w:rPr>
            <w:rFonts w:ascii="Cambria Math" w:hAnsi="Cambria Math" w:cstheme="majorBidi"/>
          </w:rPr>
          <m:t>Φ</m:t>
        </m:r>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lm</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i</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r>
              <m:rPr>
                <m:sty m:val="p"/>
              </m:rPr>
              <w:rPr>
                <w:rFonts w:ascii="Cambria Math" w:hAnsi="Cambria Math" w:cstheme="majorBidi"/>
              </w:rPr>
              <m:t>,1</m:t>
            </m: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Β</m:t>
            </m:r>
          </m:e>
          <m:sub>
            <m:r>
              <w:rPr>
                <w:rFonts w:ascii="Cambria Math" w:hAnsi="Cambria Math" w:cstheme="majorBidi"/>
              </w:rPr>
              <m:t>lm</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i</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r>
              <m:rPr>
                <m:sty m:val="p"/>
              </m:rPr>
              <w:rPr>
                <w:rFonts w:ascii="Cambria Math" w:hAnsi="Cambria Math" w:cstheme="majorBidi"/>
              </w:rPr>
              <m:t>,1</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lm</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l</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r>
              <m:rPr>
                <m:sty m:val="p"/>
              </m:rPr>
              <w:rPr>
                <w:rFonts w:ascii="Cambria Math" w:hAnsi="Cambria Math" w:cstheme="majorBidi"/>
              </w:rPr>
              <m:t>,2</m:t>
            </m:r>
          </m:sub>
        </m:sSub>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m:t>
            </m:r>
          </m:sub>
        </m:sSub>
        <m:r>
          <w:rPr>
            <w:rFonts w:ascii="Cambria Math" w:hAnsi="Cambria Math" w:cstheme="majorBidi"/>
          </w:rPr>
          <m:t>(r)</m:t>
        </m:r>
      </m:oMath>
      <w:r w:rsidRPr="00B64946">
        <w:rPr>
          <w:rFonts w:asciiTheme="majorBidi" w:hAnsiTheme="majorBidi" w:cstheme="majorBidi"/>
        </w:rPr>
        <w:t xml:space="preserve">           </w:t>
      </w:r>
      <m:oMath>
        <m:r>
          <w:rPr>
            <w:rFonts w:ascii="Cambria Math" w:hAnsi="Cambria Math" w:cstheme="majorBidi"/>
          </w:rPr>
          <m:t>r&lt;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rPr>
        <w:t xml:space="preserve">      </w:t>
      </w:r>
      <w:r w:rsidRPr="00B64946">
        <w:rPr>
          <w:rFonts w:asciiTheme="majorBidi" w:hAnsiTheme="majorBidi" w:cstheme="majorBidi"/>
          <w:color w:val="000000"/>
          <w:sz w:val="28"/>
          <w:szCs w:val="28"/>
        </w:rPr>
        <w:t xml:space="preserve">  </w:t>
      </w:r>
      <w:r w:rsidRPr="005C02A9">
        <w:rPr>
          <w:rFonts w:asciiTheme="majorBidi" w:hAnsiTheme="majorBidi" w:cstheme="majorBidi"/>
          <w:b/>
          <w:bCs/>
          <w:color w:val="FF0000"/>
          <w:sz w:val="28"/>
          <w:szCs w:val="28"/>
          <w:shd w:val="clear" w:color="auto" w:fill="FFFFFF"/>
        </w:rPr>
        <w:t>(</w:t>
      </w:r>
      <w:r w:rsidR="005C02A9" w:rsidRPr="005C02A9">
        <w:rPr>
          <w:rFonts w:asciiTheme="majorBidi" w:hAnsiTheme="majorBidi" w:cstheme="majorBidi"/>
          <w:b/>
          <w:bCs/>
          <w:color w:val="FF0000"/>
          <w:sz w:val="28"/>
          <w:szCs w:val="28"/>
        </w:rPr>
        <w:t>I</w:t>
      </w:r>
      <w:r w:rsidRPr="005C02A9">
        <w:rPr>
          <w:rFonts w:asciiTheme="majorBidi" w:hAnsiTheme="majorBidi" w:cstheme="majorBidi"/>
          <w:b/>
          <w:bCs/>
          <w:color w:val="FF0000"/>
          <w:sz w:val="28"/>
          <w:szCs w:val="28"/>
          <w:shd w:val="clear" w:color="auto" w:fill="FFFFFF"/>
        </w:rPr>
        <w:t>II-11)</w:t>
      </w:r>
    </w:p>
    <w:p w:rsidR="00402881" w:rsidRPr="00B64946"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Où les coefficients (</w:t>
      </w:r>
      <m:oMath>
        <m:sSub>
          <m:sSubPr>
            <m:ctrlPr>
              <w:rPr>
                <w:rFonts w:ascii="Cambria Math" w:hAnsi="Cambria Math" w:cstheme="majorBidi"/>
              </w:rPr>
            </m:ctrlPr>
          </m:sSubPr>
          <m:e>
            <m:r>
              <w:rPr>
                <w:rFonts w:ascii="Cambria Math" w:hAnsi="Cambria Math" w:cstheme="majorBidi"/>
              </w:rPr>
              <m:t>C</m:t>
            </m:r>
          </m:e>
          <m:sub>
            <m:r>
              <w:rPr>
                <w:rFonts w:ascii="Cambria Math" w:hAnsi="Cambria Math" w:cstheme="majorBidi"/>
              </w:rPr>
              <m:t>lm</m:t>
            </m:r>
          </m:sub>
        </m:sSub>
      </m:oMath>
      <w:r w:rsidRPr="00B64946">
        <w:rPr>
          <w:rFonts w:asciiTheme="majorBidi" w:hAnsiTheme="majorBidi" w:cstheme="majorBidi"/>
        </w:rPr>
        <w:t xml:space="preserve"> ) sont de même nature que les coefficients (</w:t>
      </w:r>
      <m:oMath>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lm</m:t>
            </m:r>
          </m:sub>
        </m:sSub>
      </m:oMath>
      <w:r w:rsidRPr="00B64946">
        <w:rPr>
          <w:rFonts w:asciiTheme="majorBidi" w:hAnsiTheme="majorBidi" w:cstheme="majorBidi"/>
        </w:rPr>
        <w:t>) et (</w:t>
      </w:r>
      <m:oMath>
        <m:sSub>
          <m:sSubPr>
            <m:ctrlPr>
              <w:rPr>
                <w:rFonts w:ascii="Cambria Math" w:hAnsi="Cambria Math" w:cstheme="majorBidi"/>
              </w:rPr>
            </m:ctrlPr>
          </m:sSubPr>
          <m:e>
            <m:r>
              <w:rPr>
                <w:rFonts w:ascii="Cambria Math" w:hAnsi="Cambria Math" w:cstheme="majorBidi"/>
              </w:rPr>
              <m:t>B</m:t>
            </m:r>
          </m:e>
          <m:sub>
            <m:r>
              <w:rPr>
                <w:rFonts w:ascii="Cambria Math" w:hAnsi="Cambria Math" w:cstheme="majorBidi"/>
              </w:rPr>
              <m:t>lm</m:t>
            </m:r>
          </m:sub>
        </m:sSub>
      </m:oMath>
      <w:r w:rsidRPr="00B64946">
        <w:rPr>
          <w:rFonts w:asciiTheme="majorBidi" w:hAnsiTheme="majorBidi" w:cstheme="majorBidi"/>
        </w:rPr>
        <w:t xml:space="preserve"> ). Cette modification diminue l’erreur commise dans le calcul des bandes de conduction et de valence.</w:t>
      </w:r>
    </w:p>
    <w:p w:rsidR="00402881" w:rsidRPr="00B64946" w:rsidRDefault="005C02A9" w:rsidP="005C02A9">
      <w:pPr>
        <w:spacing w:line="360" w:lineRule="auto"/>
        <w:rPr>
          <w:rFonts w:asciiTheme="majorBidi" w:hAnsiTheme="majorBidi" w:cstheme="majorBidi"/>
          <w:color w:val="000000"/>
          <w:shd w:val="clear" w:color="auto" w:fill="FFFFFF"/>
        </w:rPr>
      </w:pPr>
      <w:r w:rsidRPr="005C02A9">
        <w:rPr>
          <w:rFonts w:asciiTheme="majorBidi" w:hAnsiTheme="majorBidi" w:cstheme="majorBidi"/>
          <w:b/>
          <w:bCs/>
          <w:color w:val="FF0000"/>
          <w:sz w:val="28"/>
          <w:szCs w:val="28"/>
        </w:rPr>
        <w:t>I</w:t>
      </w:r>
      <w:r w:rsidR="00402881" w:rsidRPr="005C02A9">
        <w:rPr>
          <w:rFonts w:asciiTheme="majorBidi" w:hAnsiTheme="majorBidi" w:cstheme="majorBidi"/>
          <w:b/>
          <w:bCs/>
          <w:color w:val="FF0000"/>
          <w:sz w:val="28"/>
          <w:szCs w:val="28"/>
          <w:shd w:val="clear" w:color="auto" w:fill="FFFFFF"/>
        </w:rPr>
        <w:t>II-8</w:t>
      </w:r>
      <w:r w:rsidR="00402881" w:rsidRPr="005C02A9">
        <w:rPr>
          <w:rFonts w:asciiTheme="majorBidi" w:hAnsiTheme="majorBidi" w:cstheme="majorBidi"/>
          <w:color w:val="FF0000"/>
          <w:shd w:val="clear" w:color="auto" w:fill="FFFFFF"/>
        </w:rPr>
        <w:t xml:space="preserve">   </w:t>
      </w:r>
      <w:r w:rsidR="00402881" w:rsidRPr="00B64946">
        <w:rPr>
          <w:rFonts w:asciiTheme="majorBidi" w:hAnsiTheme="majorBidi" w:cstheme="majorBidi"/>
          <w:b/>
          <w:bCs/>
          <w:color w:val="000000"/>
          <w:shd w:val="clear" w:color="auto" w:fill="FFFFFF"/>
        </w:rPr>
        <w:t>Méthode APW + lo :</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lastRenderedPageBreak/>
        <w:t>La combinaison des avantages des deux méthodes précédentes a été faite par Sjösted, Nordström et Singh</w:t>
      </w:r>
      <w:r w:rsidRPr="00B64946">
        <w:rPr>
          <w:rFonts w:asciiTheme="majorBidi" w:hAnsiTheme="majorBidi" w:cstheme="majorBidi"/>
          <w:b/>
          <w:bCs/>
        </w:rPr>
        <w:t>[</w:t>
      </w:r>
      <w:r w:rsidRPr="005C02A9">
        <w:rPr>
          <w:rFonts w:asciiTheme="majorBidi" w:hAnsiTheme="majorBidi" w:cstheme="majorBidi"/>
          <w:b/>
          <w:bCs/>
          <w:color w:val="FF0000"/>
        </w:rPr>
        <w:t>15]</w:t>
      </w:r>
      <w:r w:rsidRPr="005C02A9">
        <w:rPr>
          <w:rFonts w:asciiTheme="majorBidi" w:hAnsiTheme="majorBidi" w:cstheme="majorBidi"/>
          <w:color w:val="FF0000"/>
        </w:rPr>
        <w:t xml:space="preserve">, </w:t>
      </w:r>
      <w:r w:rsidRPr="00B64946">
        <w:rPr>
          <w:rFonts w:asciiTheme="majorBidi" w:hAnsiTheme="majorBidi" w:cstheme="majorBidi"/>
        </w:rPr>
        <w:t>donnent lieu à la naissance de la méthode « APW + lo», qui utilise une base indépendante de l’énergie, comme la méthode LAPW+LO, avec la même taille que la base utilisé dans la méthode APW. Les orbitales locales (lo) dans la méthode APW + lo sont définies comme suit :</w:t>
      </w:r>
    </w:p>
    <w:p w:rsidR="00402881" w:rsidRPr="00B64946"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 xml:space="preserve">                 </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noProof/>
          <w:lang w:eastAsia="fr-FR" w:bidi="ar-SA"/>
        </w:rPr>
        <mc:AlternateContent>
          <mc:Choice Requires="wps">
            <w:drawing>
              <wp:anchor distT="0" distB="0" distL="114300" distR="114300" simplePos="0" relativeHeight="251667456" behindDoc="0" locked="0" layoutInCell="1" allowOverlap="1" wp14:anchorId="1EF3F4C8" wp14:editId="100253E2">
                <wp:simplePos x="0" y="0"/>
                <wp:positionH relativeFrom="column">
                  <wp:posOffset>-217800</wp:posOffset>
                </wp:positionH>
                <wp:positionV relativeFrom="paragraph">
                  <wp:posOffset>76320</wp:posOffset>
                </wp:positionV>
                <wp:extent cx="218160" cy="625680"/>
                <wp:effectExtent l="0" t="0" r="10440" b="22020"/>
                <wp:wrapNone/>
                <wp:docPr id="8" name="Forme1"/>
                <wp:cNvGraphicFramePr/>
                <a:graphic xmlns:a="http://schemas.openxmlformats.org/drawingml/2006/main">
                  <a:graphicData uri="http://schemas.microsoft.com/office/word/2010/wordprocessingShape">
                    <wps:wsp>
                      <wps:cNvSpPr/>
                      <wps:spPr>
                        <a:xfrm>
                          <a:off x="0" y="0"/>
                          <a:ext cx="218160" cy="625680"/>
                        </a:xfrm>
                        <a:custGeom>
                          <a:avLst>
                            <a:gd name="f0" fmla="val 1800"/>
                          </a:avLst>
                          <a:gdLst>
                            <a:gd name="f1" fmla="val 10800000"/>
                            <a:gd name="f2" fmla="val 5400000"/>
                            <a:gd name="f3" fmla="val 180"/>
                            <a:gd name="f4" fmla="val w"/>
                            <a:gd name="f5" fmla="val h"/>
                            <a:gd name="f6" fmla="val 0"/>
                            <a:gd name="f7" fmla="val 21600"/>
                            <a:gd name="f8" fmla="val -2147483647"/>
                            <a:gd name="f9" fmla="val 2147483647"/>
                            <a:gd name="f10" fmla="val 10800"/>
                            <a:gd name="f11" fmla="+- 0 0 0"/>
                            <a:gd name="f12" fmla="*/ f4 1 21600"/>
                            <a:gd name="f13" fmla="*/ f5 1 21600"/>
                            <a:gd name="f14" fmla="pin 0 f0 10800"/>
                            <a:gd name="f15" fmla="*/ f11 f1 1"/>
                            <a:gd name="f16" fmla="*/ f14 1 2"/>
                            <a:gd name="f17" fmla="+- f6 f14 0"/>
                            <a:gd name="f18" fmla="+- f7 0 f14"/>
                            <a:gd name="f19" fmla="*/ f6 f12 1"/>
                            <a:gd name="f20" fmla="*/ f14 f13 1"/>
                            <a:gd name="f21" fmla="*/ 6350 f12 1"/>
                            <a:gd name="f22" fmla="*/ 21600 f12 1"/>
                            <a:gd name="f23" fmla="*/ 0 f13 1"/>
                            <a:gd name="f24" fmla="*/ f15 1 f3"/>
                            <a:gd name="f25" fmla="*/ 0 f12 1"/>
                            <a:gd name="f26" fmla="*/ 10800 f13 1"/>
                            <a:gd name="f27" fmla="*/ 21600 f13 1"/>
                            <a:gd name="f28" fmla="+- f6 f16 0"/>
                            <a:gd name="f29" fmla="+- f7 0 f16"/>
                            <a:gd name="f30" fmla="+- f24 0 f2"/>
                            <a:gd name="f31" fmla="*/ f29 f13 1"/>
                            <a:gd name="f32" fmla="*/ f28 f13 1"/>
                          </a:gdLst>
                          <a:ahLst>
                            <a:ahXY gdRefY="f0" minY="f6" maxY="f10">
                              <a:pos x="f19" y="f20"/>
                            </a:ahXY>
                          </a:ahLst>
                          <a:cxnLst>
                            <a:cxn ang="3cd4">
                              <a:pos x="hc" y="t"/>
                            </a:cxn>
                            <a:cxn ang="0">
                              <a:pos x="r" y="vc"/>
                            </a:cxn>
                            <a:cxn ang="cd4">
                              <a:pos x="hc" y="b"/>
                            </a:cxn>
                            <a:cxn ang="cd2">
                              <a:pos x="l" y="vc"/>
                            </a:cxn>
                            <a:cxn ang="f30">
                              <a:pos x="f22" y="f23"/>
                            </a:cxn>
                            <a:cxn ang="f30">
                              <a:pos x="f25" y="f26"/>
                            </a:cxn>
                            <a:cxn ang="f30">
                              <a:pos x="f22" y="f27"/>
                            </a:cxn>
                          </a:cxnLst>
                          <a:rect l="f21" t="f32" r="f22" b="f31"/>
                          <a:pathLst>
                            <a:path w="21600" h="21600">
                              <a:moveTo>
                                <a:pt x="f7" y="f6"/>
                              </a:moveTo>
                              <a:cubicBezTo>
                                <a:pt x="f10" y="f6"/>
                                <a:pt x="f6" y="f28"/>
                                <a:pt x="f6" y="f17"/>
                              </a:cubicBezTo>
                              <a:lnTo>
                                <a:pt x="f6" y="f18"/>
                              </a:lnTo>
                              <a:cubicBezTo>
                                <a:pt x="f6" y="f29"/>
                                <a:pt x="f10" y="f7"/>
                                <a:pt x="f7" y="f7"/>
                              </a:cubicBezTo>
                            </a:path>
                          </a:pathLst>
                        </a:custGeom>
                        <a:noFill/>
                        <a:ln w="12700">
                          <a:solidFill>
                            <a:srgbClr val="3465A4"/>
                          </a:solidFill>
                          <a:prstDash val="solid"/>
                        </a:ln>
                      </wps:spPr>
                      <wps:txbx>
                        <w:txbxContent>
                          <w:p w:rsidR="00635DB3" w:rsidRDefault="00635DB3" w:rsidP="00402881"/>
                        </w:txbxContent>
                      </wps:txbx>
                      <wps:bodyPr vert="horz" wrap="none" lIns="0" tIns="0" rIns="0" bIns="0" anchor="ctr" compatLnSpc="0"/>
                    </wps:wsp>
                  </a:graphicData>
                </a:graphic>
              </wp:anchor>
            </w:drawing>
          </mc:Choice>
          <mc:Fallback>
            <w:pict>
              <v:shape id="Forme1" o:spid="_x0000_s1027" style="position:absolute;margin-left:-17.15pt;margin-top:6pt;width:17.2pt;height:49.25pt;z-index:251667456;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" adj="-11796480,,5400" path="m21600,c10800,,,900,,1800l,19800v,900,10800,1800,21600,1800e" filled="f" strokecolor="#3465a4" strokeweight="1pt">
                <v:stroke joinstyle="miter"/>
                <v:formulas/>
                <v:path arrowok="t" o:connecttype="custom" o:connectlocs="109080,0;218160,312840;109080,625680;0,312840;218160,0;0,312840;218160,625680" o:connectangles="270,0,90,180,270,270,270" textboxrect="6350,900,21600,20700"/>
                <v:textbox inset="0,0,0,0">
                  <w:txbxContent>
                    <w:p w:rsidR="00635DB3" w:rsidRDefault="00635DB3" w:rsidP="00402881"/>
                  </w:txbxContent>
                </v:textbox>
              </v:shape>
            </w:pict>
          </mc:Fallback>
        </mc:AlternateContent>
      </w:r>
      <m:oMath>
        <m:r>
          <m:rPr>
            <m:sty m:val="p"/>
          </m:rPr>
          <w:rPr>
            <w:rFonts w:ascii="Cambria Math" w:hAnsi="Cambria Math" w:cstheme="majorBidi"/>
          </w:rPr>
          <m:t>Φ</m:t>
        </m:r>
        <m:r>
          <w:rPr>
            <w:rFonts w:ascii="Cambria Math" w:hAnsi="Cambria Math" w:cstheme="majorBidi"/>
          </w:rPr>
          <m:t>(r)=0</m:t>
        </m:r>
      </m:oMath>
      <w:r w:rsidRPr="00B64946">
        <w:rPr>
          <w:rFonts w:asciiTheme="majorBidi" w:hAnsiTheme="majorBidi" w:cstheme="majorBidi"/>
        </w:rPr>
        <w:t xml:space="preserve">                                                                                   r&gt;</w:t>
      </w:r>
      <m:oMath>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p>
    <w:p w:rsidR="00402881" w:rsidRPr="00B64946"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rPr>
      </w:pPr>
      <m:oMath>
        <m:r>
          <m:rPr>
            <m:sty m:val="p"/>
          </m:rPr>
          <w:rPr>
            <w:rFonts w:ascii="Cambria Math" w:hAnsi="Cambria Math" w:cstheme="majorBidi"/>
          </w:rPr>
          <m:t>Φ</m:t>
        </m:r>
        <m:r>
          <w:rPr>
            <w:rFonts w:ascii="Cambria Math" w:hAnsi="Cambria Math" w:cstheme="majorBidi"/>
          </w:rPr>
          <m:t>(r)=</m:t>
        </m:r>
        <m:nary>
          <m:naryPr>
            <m:chr m:val="∑"/>
            <m:limLoc m:val="undOvr"/>
            <m:supHide m:val="1"/>
            <m:ctrlPr>
              <w:rPr>
                <w:rFonts w:ascii="Cambria Math" w:hAnsi="Cambria Math" w:cstheme="majorBidi"/>
              </w:rPr>
            </m:ctrlPr>
          </m:naryPr>
          <m:sub>
            <m:r>
              <w:rPr>
                <w:rFonts w:ascii="Cambria Math" w:hAnsi="Cambria Math" w:cstheme="majorBidi"/>
              </w:rPr>
              <m:t>lm</m:t>
            </m:r>
          </m:sub>
          <m:sup/>
          <m:e>
            <m:r>
              <w:rPr>
                <w:rFonts w:ascii="Cambria Math" w:hAnsi="Cambria Math" w:cstheme="majorBidi"/>
              </w:rPr>
              <m:t>[</m:t>
            </m:r>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lm</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i</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r>
                  <m:rPr>
                    <m:sty m:val="p"/>
                  </m:rPr>
                  <w:rPr>
                    <w:rFonts w:ascii="Cambria Math" w:hAnsi="Cambria Math" w:cstheme="majorBidi"/>
                  </w:rPr>
                  <m:t>,1</m:t>
                </m:r>
              </m:sub>
            </m:sSub>
            <m:r>
              <w:rPr>
                <w:rFonts w:ascii="Cambria Math" w:hAnsi="Cambria Math" w:cstheme="majorBidi"/>
              </w:rPr>
              <m:t>)+</m:t>
            </m:r>
            <m:sSub>
              <m:sSubPr>
                <m:ctrlPr>
                  <w:rPr>
                    <w:rFonts w:ascii="Cambria Math" w:hAnsi="Cambria Math" w:cstheme="majorBidi"/>
                  </w:rPr>
                </m:ctrlPr>
              </m:sSubPr>
              <m:e>
                <m:r>
                  <m:rPr>
                    <m:sty m:val="p"/>
                  </m:rPr>
                  <w:rPr>
                    <w:rFonts w:ascii="Cambria Math" w:hAnsi="Cambria Math" w:cstheme="majorBidi"/>
                  </w:rPr>
                  <m:t>%</m:t>
                </m:r>
              </m:e>
              <m:sub>
                <m:r>
                  <w:rPr>
                    <w:rFonts w:ascii="Cambria Math" w:hAnsi="Cambria Math" w:cstheme="majorBidi"/>
                  </w:rPr>
                  <m:t>lm</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i</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r>
                  <m:rPr>
                    <m:sty m:val="p"/>
                  </m:rPr>
                  <w:rPr>
                    <w:rFonts w:ascii="Cambria Math" w:hAnsi="Cambria Math" w:cstheme="majorBidi"/>
                  </w:rPr>
                  <m:t>,1</m:t>
                </m:r>
              </m:sub>
            </m:sSub>
            <m:r>
              <w:rPr>
                <w:rFonts w:ascii="Cambria Math" w:hAnsi="Cambria Math" w:cstheme="majorBidi"/>
              </w:rPr>
              <m:t>)]</m:t>
            </m:r>
          </m:e>
        </m:nary>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m:t>
            </m:r>
          </m:sub>
        </m:sSub>
        <m:r>
          <w:rPr>
            <w:rFonts w:ascii="Cambria Math" w:hAnsi="Cambria Math" w:cstheme="majorBidi"/>
          </w:rPr>
          <m:t>(r)</m:t>
        </m:r>
      </m:oMath>
      <w:r w:rsidRPr="00B64946">
        <w:rPr>
          <w:rFonts w:asciiTheme="majorBidi" w:hAnsiTheme="majorBidi" w:cstheme="majorBidi"/>
        </w:rPr>
        <w:t xml:space="preserve">            </w:t>
      </w:r>
      <m:oMath>
        <m:r>
          <w:rPr>
            <w:rFonts w:ascii="Cambria Math" w:hAnsi="Cambria Math" w:cstheme="majorBidi"/>
          </w:rPr>
          <m:t>r&lt;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 xml:space="preserve">                                 </w:t>
      </w:r>
    </w:p>
    <w:p w:rsidR="00402881" w:rsidRPr="00B64946"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 xml:space="preserve">Les APW’s avec un ensemble d’énergies </w:t>
      </w:r>
      <m:oMath>
        <m:sSub>
          <m:sSubPr>
            <m:ctrlPr>
              <w:rPr>
                <w:rFonts w:ascii="Cambria Math" w:hAnsi="Cambria Math" w:cstheme="majorBidi"/>
              </w:rPr>
            </m:ctrlPr>
          </m:sSubPr>
          <m:e>
            <m:r>
              <w:rPr>
                <w:rFonts w:ascii="Cambria Math" w:hAnsi="Cambria Math" w:cstheme="majorBidi"/>
              </w:rPr>
              <m:t>E</m:t>
            </m:r>
          </m:e>
          <m:sub>
            <m:r>
              <w:rPr>
                <w:rFonts w:ascii="Cambria Math" w:hAnsi="Cambria Math" w:cstheme="majorBidi"/>
              </w:rPr>
              <m:t>l</m:t>
            </m:r>
          </m:sub>
        </m:sSub>
      </m:oMath>
      <w:r w:rsidRPr="00B64946">
        <w:rPr>
          <w:rFonts w:asciiTheme="majorBidi" w:hAnsiTheme="majorBidi" w:cstheme="majorBidi"/>
        </w:rPr>
        <w:t>fixées sont définies comme suit :</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noProof/>
          <w:lang w:eastAsia="fr-FR" w:bidi="ar-SA"/>
        </w:rPr>
        <mc:AlternateContent>
          <mc:Choice Requires="wps">
            <w:drawing>
              <wp:anchor distT="0" distB="0" distL="114300" distR="114300" simplePos="0" relativeHeight="251668480" behindDoc="0" locked="0" layoutInCell="1" allowOverlap="1" wp14:anchorId="4458B38F" wp14:editId="19ED401B">
                <wp:simplePos x="0" y="0"/>
                <wp:positionH relativeFrom="column">
                  <wp:posOffset>-217800</wp:posOffset>
                </wp:positionH>
                <wp:positionV relativeFrom="paragraph">
                  <wp:posOffset>76320</wp:posOffset>
                </wp:positionV>
                <wp:extent cx="218160" cy="625680"/>
                <wp:effectExtent l="0" t="0" r="10440" b="22020"/>
                <wp:wrapNone/>
                <wp:docPr id="9" name="Forme1"/>
                <wp:cNvGraphicFramePr/>
                <a:graphic xmlns:a="http://schemas.openxmlformats.org/drawingml/2006/main">
                  <a:graphicData uri="http://schemas.microsoft.com/office/word/2010/wordprocessingShape">
                    <wps:wsp>
                      <wps:cNvSpPr/>
                      <wps:spPr>
                        <a:xfrm>
                          <a:off x="0" y="0"/>
                          <a:ext cx="218160" cy="625680"/>
                        </a:xfrm>
                        <a:custGeom>
                          <a:avLst>
                            <a:gd name="f0" fmla="val 1800"/>
                          </a:avLst>
                          <a:gdLst>
                            <a:gd name="f1" fmla="val 10800000"/>
                            <a:gd name="f2" fmla="val 5400000"/>
                            <a:gd name="f3" fmla="val 180"/>
                            <a:gd name="f4" fmla="val w"/>
                            <a:gd name="f5" fmla="val h"/>
                            <a:gd name="f6" fmla="val 0"/>
                            <a:gd name="f7" fmla="val 21600"/>
                            <a:gd name="f8" fmla="val -2147483647"/>
                            <a:gd name="f9" fmla="val 2147483647"/>
                            <a:gd name="f10" fmla="val 10800"/>
                            <a:gd name="f11" fmla="+- 0 0 0"/>
                            <a:gd name="f12" fmla="*/ f4 1 21600"/>
                            <a:gd name="f13" fmla="*/ f5 1 21600"/>
                            <a:gd name="f14" fmla="pin 0 f0 10800"/>
                            <a:gd name="f15" fmla="*/ f11 f1 1"/>
                            <a:gd name="f16" fmla="*/ f14 1 2"/>
                            <a:gd name="f17" fmla="+- f6 f14 0"/>
                            <a:gd name="f18" fmla="+- f7 0 f14"/>
                            <a:gd name="f19" fmla="*/ f6 f12 1"/>
                            <a:gd name="f20" fmla="*/ f14 f13 1"/>
                            <a:gd name="f21" fmla="*/ 6350 f12 1"/>
                            <a:gd name="f22" fmla="*/ 21600 f12 1"/>
                            <a:gd name="f23" fmla="*/ 0 f13 1"/>
                            <a:gd name="f24" fmla="*/ f15 1 f3"/>
                            <a:gd name="f25" fmla="*/ 0 f12 1"/>
                            <a:gd name="f26" fmla="*/ 10800 f13 1"/>
                            <a:gd name="f27" fmla="*/ 21600 f13 1"/>
                            <a:gd name="f28" fmla="+- f6 f16 0"/>
                            <a:gd name="f29" fmla="+- f7 0 f16"/>
                            <a:gd name="f30" fmla="+- f24 0 f2"/>
                            <a:gd name="f31" fmla="*/ f29 f13 1"/>
                            <a:gd name="f32" fmla="*/ f28 f13 1"/>
                          </a:gdLst>
                          <a:ahLst>
                            <a:ahXY gdRefY="f0" minY="f6" maxY="f10">
                              <a:pos x="f19" y="f20"/>
                            </a:ahXY>
                          </a:ahLst>
                          <a:cxnLst>
                            <a:cxn ang="3cd4">
                              <a:pos x="hc" y="t"/>
                            </a:cxn>
                            <a:cxn ang="0">
                              <a:pos x="r" y="vc"/>
                            </a:cxn>
                            <a:cxn ang="cd4">
                              <a:pos x="hc" y="b"/>
                            </a:cxn>
                            <a:cxn ang="cd2">
                              <a:pos x="l" y="vc"/>
                            </a:cxn>
                            <a:cxn ang="f30">
                              <a:pos x="f22" y="f23"/>
                            </a:cxn>
                            <a:cxn ang="f30">
                              <a:pos x="f25" y="f26"/>
                            </a:cxn>
                            <a:cxn ang="f30">
                              <a:pos x="f22" y="f27"/>
                            </a:cxn>
                          </a:cxnLst>
                          <a:rect l="f21" t="f32" r="f22" b="f31"/>
                          <a:pathLst>
                            <a:path w="21600" h="21600">
                              <a:moveTo>
                                <a:pt x="f7" y="f6"/>
                              </a:moveTo>
                              <a:cubicBezTo>
                                <a:pt x="f10" y="f6"/>
                                <a:pt x="f6" y="f28"/>
                                <a:pt x="f6" y="f17"/>
                              </a:cubicBezTo>
                              <a:lnTo>
                                <a:pt x="f6" y="f18"/>
                              </a:lnTo>
                              <a:cubicBezTo>
                                <a:pt x="f6" y="f29"/>
                                <a:pt x="f10" y="f7"/>
                                <a:pt x="f7" y="f7"/>
                              </a:cubicBezTo>
                            </a:path>
                          </a:pathLst>
                        </a:custGeom>
                        <a:noFill/>
                        <a:ln w="12700">
                          <a:solidFill>
                            <a:srgbClr val="3465A4"/>
                          </a:solidFill>
                          <a:prstDash val="solid"/>
                        </a:ln>
                      </wps:spPr>
                      <wps:txbx>
                        <w:txbxContent>
                          <w:p w:rsidR="00635DB3" w:rsidRDefault="00635DB3" w:rsidP="00402881"/>
                        </w:txbxContent>
                      </wps:txbx>
                      <wps:bodyPr vert="horz" wrap="none" lIns="0" tIns="0" rIns="0" bIns="0" anchor="ctr" compatLnSpc="0"/>
                    </wps:wsp>
                  </a:graphicData>
                </a:graphic>
              </wp:anchor>
            </w:drawing>
          </mc:Choice>
          <mc:Fallback>
            <w:pict>
              <v:shape id="_x0000_s1028" style="position:absolute;margin-left:-17.15pt;margin-top:6pt;width:17.2pt;height:49.25pt;z-index:251668480;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" adj="-11796480,,5400" path="m21600,c10800,,,900,,1800l,19800v,900,10800,1800,21600,1800e" filled="f" strokecolor="#3465a4" strokeweight="1pt">
                <v:stroke joinstyle="miter"/>
                <v:formulas/>
                <v:path arrowok="t" o:connecttype="custom" o:connectlocs="109080,0;218160,312840;109080,625680;0,312840;218160,0;0,312840;218160,625680" o:connectangles="270,0,90,180,270,270,270" textboxrect="6350,900,21600,20700"/>
                <v:textbox inset="0,0,0,0">
                  <w:txbxContent>
                    <w:p w:rsidR="00635DB3" w:rsidRDefault="00635DB3" w:rsidP="00402881"/>
                  </w:txbxContent>
                </v:textbox>
              </v:shape>
            </w:pict>
          </mc:Fallback>
        </mc:AlternateContent>
      </w:r>
      <m:oMath>
        <m:r>
          <m:rPr>
            <m:sty m:val="p"/>
          </m:rPr>
          <w:rPr>
            <w:rFonts w:ascii="Cambria Math" w:hAnsi="Cambria Math" w:cstheme="majorBidi"/>
          </w:rPr>
          <m:t>Φ</m:t>
        </m:r>
        <m:r>
          <w:rPr>
            <w:rFonts w:ascii="Cambria Math" w:hAnsi="Cambria Math" w:cstheme="majorBidi"/>
          </w:rPr>
          <m:t>(r)=</m:t>
        </m:r>
        <m:f>
          <m:fPr>
            <m:ctrlPr>
              <w:rPr>
                <w:rFonts w:ascii="Cambria Math" w:hAnsi="Cambria Math" w:cstheme="majorBidi"/>
              </w:rPr>
            </m:ctrlPr>
          </m:fPr>
          <m:num>
            <m:r>
              <w:rPr>
                <w:rFonts w:ascii="Cambria Math" w:hAnsi="Cambria Math" w:cstheme="majorBidi"/>
              </w:rPr>
              <m:t>1</m:t>
            </m:r>
          </m:num>
          <m:den>
            <m:sSup>
              <m:sSupPr>
                <m:ctrlPr>
                  <w:rPr>
                    <w:rFonts w:ascii="Cambria Math" w:hAnsi="Cambria Math" w:cstheme="majorBidi"/>
                  </w:rPr>
                </m:ctrlPr>
              </m:sSupPr>
              <m:e>
                <m:r>
                  <m:rPr>
                    <m:sty m:val="p"/>
                  </m:rPr>
                  <w:rPr>
                    <w:rFonts w:ascii="Cambria Math" w:hAnsi="Cambria Math" w:cstheme="majorBidi"/>
                  </w:rPr>
                  <m:t>Ω</m:t>
                </m:r>
              </m:e>
              <m:sup>
                <m:f>
                  <m:fPr>
                    <m:type m:val="lin"/>
                    <m:ctrlPr>
                      <w:rPr>
                        <w:rFonts w:ascii="Cambria Math" w:hAnsi="Cambria Math" w:cstheme="majorBidi"/>
                      </w:rPr>
                    </m:ctrlPr>
                  </m:fPr>
                  <m:num>
                    <m:r>
                      <w:rPr>
                        <w:rFonts w:ascii="Cambria Math" w:hAnsi="Cambria Math" w:cstheme="majorBidi"/>
                      </w:rPr>
                      <m:t>1</m:t>
                    </m:r>
                  </m:num>
                  <m:den>
                    <m:r>
                      <w:rPr>
                        <w:rFonts w:ascii="Cambria Math" w:hAnsi="Cambria Math" w:cstheme="majorBidi"/>
                      </w:rPr>
                      <m:t>2</m:t>
                    </m:r>
                  </m:den>
                </m:f>
              </m:sup>
            </m:sSup>
          </m:den>
        </m:f>
        <m:nary>
          <m:naryPr>
            <m:chr m:val="∑"/>
            <m:limLoc m:val="undOvr"/>
            <m:supHide m:val="1"/>
            <m:ctrlPr>
              <w:rPr>
                <w:rFonts w:ascii="Cambria Math" w:hAnsi="Cambria Math" w:cstheme="majorBidi"/>
              </w:rPr>
            </m:ctrlPr>
          </m:naryPr>
          <m:sub>
            <m:r>
              <w:rPr>
                <w:rFonts w:ascii="Cambria Math" w:hAnsi="Cambria Math" w:cstheme="majorBidi"/>
              </w:rPr>
              <m:t>G</m:t>
            </m:r>
          </m:sub>
          <m:sup/>
          <m:e/>
        </m:nary>
        <m:sSup>
          <m:sSupPr>
            <m:ctrlPr>
              <w:rPr>
                <w:rFonts w:ascii="Cambria Math" w:hAnsi="Cambria Math" w:cstheme="majorBidi"/>
              </w:rPr>
            </m:ctrlPr>
          </m:sSupPr>
          <m:e>
            <m:r>
              <m:rPr>
                <m:sty m:val="p"/>
              </m:rPr>
              <w:rPr>
                <w:rFonts w:ascii="Cambria Math" w:hAnsi="Cambria Math" w:cstheme="majorBidi"/>
              </w:rPr>
              <m:t>e</m:t>
            </m:r>
          </m:e>
          <m:sup>
            <m:r>
              <w:rPr>
                <w:rFonts w:ascii="Cambria Math" w:hAnsi="Cambria Math" w:cstheme="majorBidi"/>
              </w:rPr>
              <m:t>i(G+K)r</m:t>
            </m:r>
          </m:sup>
        </m:sSup>
      </m:oMath>
      <w:r w:rsidRPr="00B64946">
        <w:rPr>
          <w:rFonts w:asciiTheme="majorBidi" w:hAnsiTheme="majorBidi" w:cstheme="majorBidi"/>
        </w:rPr>
        <w:t xml:space="preserve">                                      </w:t>
      </w:r>
      <m:oMath>
        <m:r>
          <w:rPr>
            <w:rFonts w:ascii="Cambria Math" w:hAnsi="Cambria Math" w:cstheme="majorBidi"/>
          </w:rPr>
          <m:t>r&gt;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rPr>
        <w:t xml:space="preserve">           </w:t>
      </w: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sidRPr="005C02A9">
        <w:rPr>
          <w:rFonts w:asciiTheme="majorBidi" w:hAnsiTheme="majorBidi" w:cstheme="majorBidi"/>
          <w:color w:val="FF0000"/>
          <w:sz w:val="28"/>
          <w:szCs w:val="28"/>
        </w:rPr>
        <w:t xml:space="preserve">  </w:t>
      </w:r>
      <w:r w:rsidRPr="005C02A9">
        <w:rPr>
          <w:rFonts w:asciiTheme="majorBidi" w:hAnsiTheme="majorBidi" w:cstheme="majorBidi"/>
          <w:b/>
          <w:bCs/>
          <w:color w:val="FF0000"/>
          <w:sz w:val="28"/>
          <w:szCs w:val="28"/>
          <w:shd w:val="clear" w:color="auto" w:fill="FFFFFF"/>
        </w:rPr>
        <w:t>(</w:t>
      </w:r>
      <w:r w:rsidR="005C02A9" w:rsidRPr="005C02A9">
        <w:rPr>
          <w:rFonts w:asciiTheme="majorBidi" w:hAnsiTheme="majorBidi" w:cstheme="majorBidi"/>
          <w:b/>
          <w:bCs/>
          <w:color w:val="FF0000"/>
          <w:sz w:val="28"/>
          <w:szCs w:val="28"/>
        </w:rPr>
        <w:t>I</w:t>
      </w:r>
      <w:r w:rsidRPr="005C02A9">
        <w:rPr>
          <w:rFonts w:asciiTheme="majorBidi" w:hAnsiTheme="majorBidi" w:cstheme="majorBidi"/>
          <w:b/>
          <w:bCs/>
          <w:color w:val="FF0000"/>
          <w:sz w:val="28"/>
          <w:szCs w:val="28"/>
          <w:shd w:val="clear" w:color="auto" w:fill="FFFFFF"/>
        </w:rPr>
        <w:t>II-12)</w:t>
      </w:r>
    </w:p>
    <w:p w:rsidR="00402881" w:rsidRPr="00B64946" w:rsidRDefault="00402881" w:rsidP="00402881">
      <w:pPr>
        <w:spacing w:line="360" w:lineRule="auto"/>
        <w:rPr>
          <w:rFonts w:asciiTheme="majorBidi" w:hAnsiTheme="majorBidi" w:cstheme="majorBidi"/>
          <w:color w:val="000000"/>
          <w:shd w:val="clear" w:color="auto" w:fill="FFFFFF"/>
        </w:rPr>
      </w:pPr>
      <m:oMath>
        <m:r>
          <m:rPr>
            <m:sty m:val="p"/>
          </m:rPr>
          <w:rPr>
            <w:rFonts w:ascii="Cambria Math" w:hAnsi="Cambria Math" w:cstheme="majorBidi"/>
          </w:rPr>
          <m:t>Φ</m:t>
        </m:r>
        <m:r>
          <w:rPr>
            <w:rFonts w:ascii="Cambria Math" w:hAnsi="Cambria Math" w:cstheme="majorBidi"/>
          </w:rPr>
          <m:t>(r)=</m:t>
        </m:r>
        <m:nary>
          <m:naryPr>
            <m:chr m:val="∑"/>
            <m:limLoc m:val="undOvr"/>
            <m:supHide m:val="1"/>
            <m:ctrlPr>
              <w:rPr>
                <w:rFonts w:ascii="Cambria Math" w:hAnsi="Cambria Math" w:cstheme="majorBidi"/>
              </w:rPr>
            </m:ctrlPr>
          </m:naryPr>
          <m:sub>
            <m:r>
              <w:rPr>
                <w:rFonts w:ascii="Cambria Math" w:hAnsi="Cambria Math" w:cstheme="majorBidi"/>
              </w:rPr>
              <m:t>lm</m:t>
            </m:r>
          </m:sub>
          <m:sup/>
          <m:e/>
        </m:nary>
        <m:sSub>
          <m:sSubPr>
            <m:ctrlPr>
              <w:rPr>
                <w:rFonts w:ascii="Cambria Math" w:hAnsi="Cambria Math" w:cstheme="majorBidi"/>
              </w:rPr>
            </m:ctrlPr>
          </m:sSubPr>
          <m:e>
            <m:r>
              <w:rPr>
                <w:rFonts w:ascii="Cambria Math" w:hAnsi="Cambria Math" w:cstheme="majorBidi"/>
              </w:rPr>
              <m:t>A</m:t>
            </m:r>
          </m:e>
          <m:sub>
            <m:r>
              <w:rPr>
                <w:rFonts w:ascii="Cambria Math" w:hAnsi="Cambria Math" w:cstheme="majorBidi"/>
              </w:rPr>
              <m:t>lm</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i</m:t>
            </m:r>
          </m:sub>
        </m:sSub>
        <m:r>
          <w:rPr>
            <w:rFonts w:ascii="Cambria Math" w:hAnsi="Cambria Math" w:cstheme="majorBidi"/>
          </w:rPr>
          <m:t>(r)+</m:t>
        </m:r>
        <m:sSub>
          <m:sSubPr>
            <m:ctrlPr>
              <w:rPr>
                <w:rFonts w:ascii="Cambria Math" w:hAnsi="Cambria Math" w:cstheme="majorBidi"/>
              </w:rPr>
            </m:ctrlPr>
          </m:sSubPr>
          <m:e>
            <m:r>
              <m:rPr>
                <m:sty m:val="p"/>
              </m:rPr>
              <w:rPr>
                <w:rFonts w:ascii="Cambria Math" w:hAnsi="Cambria Math" w:cstheme="majorBidi"/>
              </w:rPr>
              <m:t>Β</m:t>
            </m:r>
          </m:e>
          <m:sub>
            <m:r>
              <w:rPr>
                <w:rFonts w:ascii="Cambria Math" w:hAnsi="Cambria Math" w:cstheme="majorBidi"/>
              </w:rPr>
              <m:t>lm</m:t>
            </m:r>
          </m:sub>
        </m:sSub>
        <m:sSub>
          <m:sSubPr>
            <m:ctrlPr>
              <w:rPr>
                <w:rFonts w:ascii="Cambria Math" w:hAnsi="Cambria Math" w:cstheme="majorBidi"/>
              </w:rPr>
            </m:ctrlPr>
          </m:sSubPr>
          <m:e>
            <m:r>
              <w:rPr>
                <w:rFonts w:ascii="Cambria Math" w:hAnsi="Cambria Math" w:cstheme="majorBidi"/>
              </w:rPr>
              <m:t>U</m:t>
            </m:r>
          </m:e>
          <m:sub>
            <m:r>
              <w:rPr>
                <w:rFonts w:ascii="Cambria Math" w:hAnsi="Cambria Math" w:cstheme="majorBidi"/>
              </w:rPr>
              <m:t>i</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m:t>
            </m:r>
          </m:sub>
        </m:sSub>
      </m:oMath>
      <w:r w:rsidRPr="00B64946">
        <w:rPr>
          <w:rFonts w:asciiTheme="majorBidi" w:hAnsiTheme="majorBidi" w:cstheme="majorBidi"/>
          <w:b/>
          <w:bCs/>
          <w:color w:val="000000"/>
          <w:shd w:val="clear" w:color="auto" w:fill="FFFFFF"/>
        </w:rPr>
        <w:t xml:space="preserve">                           r&lt;</w:t>
      </w:r>
      <m:oMath>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p>
    <w:p w:rsidR="00402881" w:rsidRPr="00B64946" w:rsidRDefault="00402881" w:rsidP="00402881">
      <w:pPr>
        <w:spacing w:line="360" w:lineRule="auto"/>
        <w:rPr>
          <w:rFonts w:asciiTheme="majorBidi" w:hAnsiTheme="majorBidi" w:cstheme="majorBidi"/>
          <w:sz w:val="28"/>
          <w:szCs w:val="28"/>
        </w:rPr>
      </w:pPr>
      <w:r w:rsidRPr="00B64946">
        <w:rPr>
          <w:rFonts w:asciiTheme="majorBidi" w:hAnsiTheme="majorBidi" w:cstheme="majorBidi"/>
          <w:color w:val="000000"/>
          <w:sz w:val="28"/>
          <w:szCs w:val="28"/>
        </w:rPr>
        <w:t xml:space="preserve">  </w:t>
      </w:r>
      <w:r w:rsidRPr="005C02A9">
        <w:rPr>
          <w:rFonts w:asciiTheme="majorBidi" w:hAnsiTheme="majorBidi" w:cstheme="majorBidi"/>
          <w:b/>
          <w:bCs/>
          <w:color w:val="FF0000"/>
          <w:sz w:val="28"/>
          <w:szCs w:val="28"/>
          <w:shd w:val="clear" w:color="auto" w:fill="FFFFFF"/>
        </w:rPr>
        <w:t xml:space="preserve">III-9  </w:t>
      </w:r>
      <w:r w:rsidRPr="00B64946">
        <w:rPr>
          <w:rFonts w:asciiTheme="majorBidi" w:hAnsiTheme="majorBidi" w:cstheme="majorBidi"/>
          <w:b/>
          <w:bCs/>
          <w:sz w:val="28"/>
          <w:szCs w:val="28"/>
        </w:rPr>
        <w:t>Le concept de la méthode FP-LAPW</w:t>
      </w:r>
      <w:r w:rsidRPr="00B64946">
        <w:rPr>
          <w:rFonts w:asciiTheme="majorBidi" w:hAnsiTheme="majorBidi" w:cstheme="majorBidi"/>
          <w:sz w:val="28"/>
          <w:szCs w:val="28"/>
        </w:rPr>
        <w:t>:</w:t>
      </w:r>
    </w:p>
    <w:p w:rsidR="00402881" w:rsidRPr="00B64946" w:rsidRDefault="00402881" w:rsidP="00402881">
      <w:pPr>
        <w:spacing w:line="360" w:lineRule="auto"/>
        <w:rPr>
          <w:rFonts w:asciiTheme="majorBidi" w:hAnsiTheme="majorBidi" w:cstheme="majorBidi"/>
          <w:sz w:val="28"/>
          <w:szCs w:val="28"/>
        </w:rPr>
      </w:pP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 xml:space="preserve">Dans la méthode des ondes planes </w:t>
      </w:r>
      <w:r w:rsidRPr="00B64946">
        <w:rPr>
          <w:rFonts w:asciiTheme="majorBidi" w:hAnsiTheme="majorBidi" w:cstheme="majorBidi"/>
          <w:color w:val="000000"/>
        </w:rPr>
        <w:t>augmentées</w:t>
      </w:r>
      <w:r w:rsidRPr="00B64946">
        <w:rPr>
          <w:rFonts w:asciiTheme="majorBidi" w:hAnsiTheme="majorBidi" w:cstheme="majorBidi"/>
        </w:rPr>
        <w:t xml:space="preserve"> linéarisées à potentiel total (Full Potential Linearized Augmented Plane Waves: FP-LAPW)</w:t>
      </w:r>
      <w:r w:rsidRPr="00B64946">
        <w:rPr>
          <w:rFonts w:asciiTheme="majorBidi" w:hAnsiTheme="majorBidi" w:cstheme="majorBidi"/>
          <w:b/>
          <w:bCs/>
          <w:color w:val="800000"/>
          <w:sz w:val="28"/>
          <w:szCs w:val="28"/>
        </w:rPr>
        <w:t xml:space="preserve"> </w:t>
      </w:r>
      <w:r w:rsidRPr="005C02A9">
        <w:rPr>
          <w:rFonts w:asciiTheme="majorBidi" w:hAnsiTheme="majorBidi" w:cstheme="majorBidi"/>
          <w:b/>
          <w:bCs/>
          <w:color w:val="FF0000"/>
        </w:rPr>
        <w:t>[16]</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aucune approximation n’est faite pour la forme du potential ni de la densité de charge. Ils sont plutôt développés en harmoniques du réseau à l’intérieur de chaque sphère atomique, et en séries de Fourrier dans les regions interstitielles. Ce qui est à l’origine du nom Full-Potential. Cette méthode assure donc la continuité du potentiel à la surface de la sphère MT et le développe sous la forme suivante:</w:t>
      </w: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noProof/>
          <w:lang w:eastAsia="fr-FR" w:bidi="ar-SA"/>
        </w:rPr>
        <mc:AlternateContent>
          <mc:Choice Requires="wps">
            <w:drawing>
              <wp:anchor distT="0" distB="0" distL="114300" distR="114300" simplePos="0" relativeHeight="251669504" behindDoc="0" locked="0" layoutInCell="1" allowOverlap="1" wp14:anchorId="3DC10667" wp14:editId="311F78E8">
                <wp:simplePos x="0" y="0"/>
                <wp:positionH relativeFrom="column">
                  <wp:posOffset>-217800</wp:posOffset>
                </wp:positionH>
                <wp:positionV relativeFrom="paragraph">
                  <wp:posOffset>76320</wp:posOffset>
                </wp:positionV>
                <wp:extent cx="218160" cy="492480"/>
                <wp:effectExtent l="0" t="0" r="10440" b="21870"/>
                <wp:wrapNone/>
                <wp:docPr id="10" name="Forme1"/>
                <wp:cNvGraphicFramePr/>
                <a:graphic xmlns:a="http://schemas.openxmlformats.org/drawingml/2006/main">
                  <a:graphicData uri="http://schemas.microsoft.com/office/word/2010/wordprocessingShape">
                    <wps:wsp>
                      <wps:cNvSpPr/>
                      <wps:spPr>
                        <a:xfrm>
                          <a:off x="0" y="0"/>
                          <a:ext cx="218160" cy="492480"/>
                        </a:xfrm>
                        <a:custGeom>
                          <a:avLst>
                            <a:gd name="f0" fmla="val 1800"/>
                          </a:avLst>
                          <a:gdLst>
                            <a:gd name="f1" fmla="val 10800000"/>
                            <a:gd name="f2" fmla="val 5400000"/>
                            <a:gd name="f3" fmla="val 180"/>
                            <a:gd name="f4" fmla="val w"/>
                            <a:gd name="f5" fmla="val h"/>
                            <a:gd name="f6" fmla="val 0"/>
                            <a:gd name="f7" fmla="val 21600"/>
                            <a:gd name="f8" fmla="val -2147483647"/>
                            <a:gd name="f9" fmla="val 2147483647"/>
                            <a:gd name="f10" fmla="val 10800"/>
                            <a:gd name="f11" fmla="+- 0 0 0"/>
                            <a:gd name="f12" fmla="*/ f4 1 21600"/>
                            <a:gd name="f13" fmla="*/ f5 1 21600"/>
                            <a:gd name="f14" fmla="pin 0 f0 10800"/>
                            <a:gd name="f15" fmla="*/ f11 f1 1"/>
                            <a:gd name="f16" fmla="*/ f14 1 2"/>
                            <a:gd name="f17" fmla="+- f6 f14 0"/>
                            <a:gd name="f18" fmla="+- f7 0 f14"/>
                            <a:gd name="f19" fmla="*/ f6 f12 1"/>
                            <a:gd name="f20" fmla="*/ f14 f13 1"/>
                            <a:gd name="f21" fmla="*/ 6350 f12 1"/>
                            <a:gd name="f22" fmla="*/ 21600 f12 1"/>
                            <a:gd name="f23" fmla="*/ 0 f13 1"/>
                            <a:gd name="f24" fmla="*/ f15 1 f3"/>
                            <a:gd name="f25" fmla="*/ 0 f12 1"/>
                            <a:gd name="f26" fmla="*/ 10800 f13 1"/>
                            <a:gd name="f27" fmla="*/ 21600 f13 1"/>
                            <a:gd name="f28" fmla="+- f6 f16 0"/>
                            <a:gd name="f29" fmla="+- f7 0 f16"/>
                            <a:gd name="f30" fmla="+- f24 0 f2"/>
                            <a:gd name="f31" fmla="*/ f29 f13 1"/>
                            <a:gd name="f32" fmla="*/ f28 f13 1"/>
                          </a:gdLst>
                          <a:ahLst>
                            <a:ahXY gdRefY="f0" minY="f6" maxY="f10">
                              <a:pos x="f19" y="f20"/>
                            </a:ahXY>
                          </a:ahLst>
                          <a:cxnLst>
                            <a:cxn ang="3cd4">
                              <a:pos x="hc" y="t"/>
                            </a:cxn>
                            <a:cxn ang="0">
                              <a:pos x="r" y="vc"/>
                            </a:cxn>
                            <a:cxn ang="cd4">
                              <a:pos x="hc" y="b"/>
                            </a:cxn>
                            <a:cxn ang="cd2">
                              <a:pos x="l" y="vc"/>
                            </a:cxn>
                            <a:cxn ang="f30">
                              <a:pos x="f22" y="f23"/>
                            </a:cxn>
                            <a:cxn ang="f30">
                              <a:pos x="f25" y="f26"/>
                            </a:cxn>
                            <a:cxn ang="f30">
                              <a:pos x="f22" y="f27"/>
                            </a:cxn>
                          </a:cxnLst>
                          <a:rect l="f21" t="f32" r="f22" b="f31"/>
                          <a:pathLst>
                            <a:path w="21600" h="21600">
                              <a:moveTo>
                                <a:pt x="f7" y="f6"/>
                              </a:moveTo>
                              <a:cubicBezTo>
                                <a:pt x="f10" y="f6"/>
                                <a:pt x="f6" y="f28"/>
                                <a:pt x="f6" y="f17"/>
                              </a:cubicBezTo>
                              <a:lnTo>
                                <a:pt x="f6" y="f18"/>
                              </a:lnTo>
                              <a:cubicBezTo>
                                <a:pt x="f6" y="f29"/>
                                <a:pt x="f10" y="f7"/>
                                <a:pt x="f7" y="f7"/>
                              </a:cubicBezTo>
                            </a:path>
                          </a:pathLst>
                        </a:custGeom>
                        <a:noFill/>
                        <a:ln w="12700">
                          <a:solidFill>
                            <a:srgbClr val="3465A4"/>
                          </a:solidFill>
                          <a:prstDash val="solid"/>
                        </a:ln>
                      </wps:spPr>
                      <wps:txbx>
                        <w:txbxContent>
                          <w:p w:rsidR="00635DB3" w:rsidRDefault="00635DB3" w:rsidP="00402881"/>
                        </w:txbxContent>
                      </wps:txbx>
                      <wps:bodyPr vert="horz" wrap="none" lIns="0" tIns="0" rIns="0" bIns="0" anchor="ctr" compatLnSpc="0"/>
                    </wps:wsp>
                  </a:graphicData>
                </a:graphic>
              </wp:anchor>
            </w:drawing>
          </mc:Choice>
          <mc:Fallback>
            <w:pict>
              <v:shape id="_x0000_s1029" style="position:absolute;margin-left:-17.15pt;margin-top:6pt;width:17.2pt;height:38.8pt;z-index:251669504;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" adj="-11796480,,5400" path="m21600,c10800,,,900,,1800l,19800v,900,10800,1800,21600,1800e" filled="f" strokecolor="#3465a4" strokeweight="1pt">
                <v:stroke joinstyle="miter"/>
                <v:formulas/>
                <v:path arrowok="t" o:connecttype="custom" o:connectlocs="109080,0;218160,246240;109080,492480;0,246240;218160,0;0,246240;218160,492480" o:connectangles="270,0,90,180,270,270,270" textboxrect="6350,900,21600,20700"/>
                <v:textbox inset="0,0,0,0">
                  <w:txbxContent>
                    <w:p w:rsidR="00635DB3" w:rsidRDefault="00635DB3" w:rsidP="00402881"/>
                  </w:txbxContent>
                </v:textbox>
              </v:shape>
            </w:pict>
          </mc:Fallback>
        </mc:AlternateContent>
      </w:r>
      <m:oMath>
        <m:r>
          <w:rPr>
            <w:rFonts w:ascii="Cambria Math" w:hAnsi="Cambria Math" w:cstheme="majorBidi"/>
          </w:rPr>
          <m:t>V(r)=</m:t>
        </m:r>
        <m:nary>
          <m:naryPr>
            <m:chr m:val="∑"/>
            <m:limLoc m:val="undOvr"/>
            <m:supHide m:val="1"/>
            <m:ctrlPr>
              <w:rPr>
                <w:rFonts w:ascii="Cambria Math" w:hAnsi="Cambria Math" w:cstheme="majorBidi"/>
              </w:rPr>
            </m:ctrlPr>
          </m:naryPr>
          <m:sub>
            <m:r>
              <w:rPr>
                <w:rFonts w:ascii="Cambria Math" w:hAnsi="Cambria Math" w:cstheme="majorBidi"/>
              </w:rPr>
              <m:t>k</m:t>
            </m:r>
          </m:sub>
          <m:sup/>
          <m:e/>
        </m:nary>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K</m:t>
            </m:r>
          </m:sub>
        </m:sSub>
        <m:sSup>
          <m:sSupPr>
            <m:ctrlPr>
              <w:rPr>
                <w:rFonts w:ascii="Cambria Math" w:hAnsi="Cambria Math" w:cstheme="majorBidi"/>
              </w:rPr>
            </m:ctrlPr>
          </m:sSupPr>
          <m:e>
            <m:r>
              <m:rPr>
                <m:sty m:val="p"/>
              </m:rPr>
              <w:rPr>
                <w:rFonts w:ascii="Cambria Math" w:hAnsi="Cambria Math" w:cstheme="majorBidi"/>
              </w:rPr>
              <m:t>e</m:t>
            </m:r>
          </m:e>
          <m:sup>
            <m:r>
              <w:rPr>
                <w:rFonts w:ascii="Cambria Math" w:hAnsi="Cambria Math" w:cstheme="majorBidi"/>
              </w:rPr>
              <m:t>ikr</m:t>
            </m:r>
          </m:sup>
        </m:sSup>
      </m:oMath>
      <w:r w:rsidRPr="00B64946">
        <w:rPr>
          <w:rFonts w:asciiTheme="majorBidi" w:hAnsiTheme="majorBidi" w:cstheme="majorBidi"/>
        </w:rPr>
        <w:tab/>
        <w:t xml:space="preserve">                                              </w:t>
      </w:r>
      <m:oMath>
        <m:r>
          <w:rPr>
            <w:rFonts w:ascii="Cambria Math" w:hAnsi="Cambria Math" w:cstheme="majorBidi"/>
          </w:rPr>
          <m:t>r&gt;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p>
    <w:p w:rsidR="00402881" w:rsidRPr="00B64946" w:rsidRDefault="00402881" w:rsidP="00402881">
      <w:pPr>
        <w:spacing w:line="360" w:lineRule="auto"/>
        <w:rPr>
          <w:rFonts w:asciiTheme="majorBidi" w:hAnsiTheme="majorBidi" w:cstheme="majorBidi"/>
        </w:rPr>
      </w:pPr>
      <m:oMath>
        <m:r>
          <w:rPr>
            <w:rFonts w:ascii="Cambria Math" w:hAnsi="Cambria Math" w:cstheme="majorBidi"/>
          </w:rPr>
          <m:t>V(r)=</m:t>
        </m:r>
        <m:nary>
          <m:naryPr>
            <m:chr m:val="∑"/>
            <m:limLoc m:val="undOvr"/>
            <m:supHide m:val="1"/>
            <m:ctrlPr>
              <w:rPr>
                <w:rFonts w:ascii="Cambria Math" w:hAnsi="Cambria Math" w:cstheme="majorBidi"/>
              </w:rPr>
            </m:ctrlPr>
          </m:naryPr>
          <m:sub>
            <m:r>
              <w:rPr>
                <w:rFonts w:ascii="Cambria Math" w:hAnsi="Cambria Math" w:cstheme="majorBidi"/>
              </w:rPr>
              <m:t>lm</m:t>
            </m:r>
          </m:sub>
          <m:sup/>
          <m:e/>
        </m:nary>
        <m:sSub>
          <m:sSubPr>
            <m:ctrlPr>
              <w:rPr>
                <w:rFonts w:ascii="Cambria Math" w:hAnsi="Cambria Math" w:cstheme="majorBidi"/>
              </w:rPr>
            </m:ctrlPr>
          </m:sSubPr>
          <m:e>
            <m:r>
              <w:rPr>
                <w:rFonts w:ascii="Cambria Math" w:hAnsi="Cambria Math" w:cstheme="majorBidi"/>
              </w:rPr>
              <m:t>V</m:t>
            </m:r>
          </m:e>
          <m:sub>
            <m:r>
              <w:rPr>
                <w:rFonts w:ascii="Cambria Math" w:hAnsi="Cambria Math" w:cstheme="majorBidi"/>
              </w:rPr>
              <m:t>lm</m:t>
            </m:r>
          </m:sub>
        </m:sSub>
        <m:r>
          <w:rPr>
            <w:rFonts w:ascii="Cambria Math" w:hAnsi="Cambria Math" w:cstheme="majorBidi"/>
          </w:rPr>
          <m:t>(r)</m:t>
        </m:r>
        <m:sSub>
          <m:sSubPr>
            <m:ctrlPr>
              <w:rPr>
                <w:rFonts w:ascii="Cambria Math" w:hAnsi="Cambria Math" w:cstheme="majorBidi"/>
              </w:rPr>
            </m:ctrlPr>
          </m:sSubPr>
          <m:e>
            <m:r>
              <w:rPr>
                <w:rFonts w:ascii="Cambria Math" w:hAnsi="Cambria Math" w:cstheme="majorBidi"/>
              </w:rPr>
              <m:t>Y</m:t>
            </m:r>
          </m:e>
          <m:sub>
            <m:r>
              <w:rPr>
                <w:rFonts w:ascii="Cambria Math" w:hAnsi="Cambria Math" w:cstheme="majorBidi"/>
              </w:rPr>
              <m:t>lm</m:t>
            </m:r>
          </m:sub>
        </m:sSub>
      </m:oMath>
      <w:r w:rsidRPr="00B64946">
        <w:rPr>
          <w:rFonts w:asciiTheme="majorBidi" w:hAnsiTheme="majorBidi" w:cstheme="majorBidi"/>
        </w:rPr>
        <w:t xml:space="preserve">                                              </w:t>
      </w:r>
      <m:oMath>
        <m:r>
          <w:rPr>
            <w:rFonts w:ascii="Cambria Math" w:hAnsi="Cambria Math" w:cstheme="majorBidi"/>
          </w:rPr>
          <m:t>r&lt;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rPr>
        <w:t xml:space="preserve">   </w:t>
      </w:r>
      <w:r w:rsidR="005C02A9">
        <w:rPr>
          <w:rFonts w:asciiTheme="majorBidi" w:hAnsiTheme="majorBidi" w:cstheme="majorBidi"/>
        </w:rPr>
        <w:t xml:space="preserve">                           </w:t>
      </w:r>
      <w:r>
        <w:rPr>
          <w:rFonts w:asciiTheme="majorBidi" w:hAnsiTheme="majorBidi" w:cstheme="majorBidi"/>
        </w:rPr>
        <w:t xml:space="preserve">  </w:t>
      </w:r>
      <w:r w:rsidRPr="00B64946">
        <w:rPr>
          <w:rFonts w:asciiTheme="majorBidi" w:hAnsiTheme="majorBidi" w:cstheme="majorBidi"/>
          <w:b/>
          <w:bCs/>
          <w:sz w:val="28"/>
          <w:szCs w:val="28"/>
        </w:rPr>
        <w:t xml:space="preserve">  </w:t>
      </w:r>
      <w:r w:rsidRPr="00B64946">
        <w:rPr>
          <w:rFonts w:asciiTheme="majorBidi" w:hAnsiTheme="majorBidi" w:cstheme="majorBidi"/>
          <w:color w:val="000000"/>
          <w:sz w:val="28"/>
          <w:szCs w:val="28"/>
        </w:rPr>
        <w:t xml:space="preserve">  </w:t>
      </w:r>
      <w:r w:rsidRPr="005C02A9">
        <w:rPr>
          <w:rFonts w:asciiTheme="majorBidi" w:hAnsiTheme="majorBidi" w:cstheme="majorBidi"/>
          <w:b/>
          <w:bCs/>
          <w:color w:val="FF0000"/>
          <w:sz w:val="28"/>
          <w:szCs w:val="28"/>
          <w:shd w:val="clear" w:color="auto" w:fill="FFFFFF"/>
        </w:rPr>
        <w:t>(I</w:t>
      </w:r>
      <w:r w:rsidR="005C02A9" w:rsidRPr="005C02A9">
        <w:rPr>
          <w:rFonts w:asciiTheme="majorBidi" w:hAnsiTheme="majorBidi" w:cstheme="majorBidi"/>
          <w:b/>
          <w:bCs/>
          <w:color w:val="FF0000"/>
          <w:sz w:val="28"/>
          <w:szCs w:val="28"/>
        </w:rPr>
        <w:t>I</w:t>
      </w:r>
      <w:r w:rsidRPr="005C02A9">
        <w:rPr>
          <w:rFonts w:asciiTheme="majorBidi" w:hAnsiTheme="majorBidi" w:cstheme="majorBidi"/>
          <w:b/>
          <w:bCs/>
          <w:color w:val="FF0000"/>
          <w:sz w:val="28"/>
          <w:szCs w:val="28"/>
          <w:shd w:val="clear" w:color="auto" w:fill="FFFFFF"/>
        </w:rPr>
        <w:t>I-13)</w:t>
      </w:r>
    </w:p>
    <w:p w:rsidR="00402881" w:rsidRPr="00B64946"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rPr>
        <w:t>De la même manière, la densité de charge est développée sous la forme:</w:t>
      </w:r>
    </w:p>
    <w:p w:rsidR="008C6D2A" w:rsidRPr="008C6D2A" w:rsidRDefault="00402881" w:rsidP="008C6D2A">
      <w:pPr>
        <w:pStyle w:val="Standard"/>
        <w:spacing w:line="360" w:lineRule="auto"/>
        <w:rPr>
          <w:rFonts w:ascii="Nimbus Roman No9 L" w:hAnsi="Nimbus Roman No9 L"/>
        </w:rPr>
      </w:pPr>
      <w:r w:rsidRPr="00B64946">
        <w:rPr>
          <w:rFonts w:asciiTheme="majorBidi" w:hAnsiTheme="majorBidi" w:cstheme="majorBidi"/>
          <w:noProof/>
          <w:lang w:eastAsia="fr-FR" w:bidi="ar-SA"/>
        </w:rPr>
        <mc:AlternateContent>
          <mc:Choice Requires="wps">
            <w:drawing>
              <wp:anchor distT="0" distB="0" distL="114300" distR="114300" simplePos="0" relativeHeight="251671552" behindDoc="0" locked="0" layoutInCell="1" allowOverlap="1" wp14:anchorId="55617CF6" wp14:editId="1803C65B">
                <wp:simplePos x="0" y="0"/>
                <wp:positionH relativeFrom="column">
                  <wp:posOffset>-217800</wp:posOffset>
                </wp:positionH>
                <wp:positionV relativeFrom="paragraph">
                  <wp:posOffset>76320</wp:posOffset>
                </wp:positionV>
                <wp:extent cx="218160" cy="492480"/>
                <wp:effectExtent l="0" t="0" r="10440" b="21870"/>
                <wp:wrapNone/>
                <wp:docPr id="11" name="Forme1"/>
                <wp:cNvGraphicFramePr/>
                <a:graphic xmlns:a="http://schemas.openxmlformats.org/drawingml/2006/main">
                  <a:graphicData uri="http://schemas.microsoft.com/office/word/2010/wordprocessingShape">
                    <wps:wsp>
                      <wps:cNvSpPr/>
                      <wps:spPr>
                        <a:xfrm>
                          <a:off x="0" y="0"/>
                          <a:ext cx="218160" cy="492480"/>
                        </a:xfrm>
                        <a:custGeom>
                          <a:avLst>
                            <a:gd name="f0" fmla="val 1800"/>
                          </a:avLst>
                          <a:gdLst>
                            <a:gd name="f1" fmla="val 10800000"/>
                            <a:gd name="f2" fmla="val 5400000"/>
                            <a:gd name="f3" fmla="val 180"/>
                            <a:gd name="f4" fmla="val w"/>
                            <a:gd name="f5" fmla="val h"/>
                            <a:gd name="f6" fmla="val 0"/>
                            <a:gd name="f7" fmla="val 21600"/>
                            <a:gd name="f8" fmla="val -2147483647"/>
                            <a:gd name="f9" fmla="val 2147483647"/>
                            <a:gd name="f10" fmla="val 10800"/>
                            <a:gd name="f11" fmla="+- 0 0 0"/>
                            <a:gd name="f12" fmla="*/ f4 1 21600"/>
                            <a:gd name="f13" fmla="*/ f5 1 21600"/>
                            <a:gd name="f14" fmla="pin 0 f0 10800"/>
                            <a:gd name="f15" fmla="*/ f11 f1 1"/>
                            <a:gd name="f16" fmla="*/ f14 1 2"/>
                            <a:gd name="f17" fmla="+- f6 f14 0"/>
                            <a:gd name="f18" fmla="+- f7 0 f14"/>
                            <a:gd name="f19" fmla="*/ f6 f12 1"/>
                            <a:gd name="f20" fmla="*/ f14 f13 1"/>
                            <a:gd name="f21" fmla="*/ 6350 f12 1"/>
                            <a:gd name="f22" fmla="*/ 21600 f12 1"/>
                            <a:gd name="f23" fmla="*/ 0 f13 1"/>
                            <a:gd name="f24" fmla="*/ f15 1 f3"/>
                            <a:gd name="f25" fmla="*/ 0 f12 1"/>
                            <a:gd name="f26" fmla="*/ 10800 f13 1"/>
                            <a:gd name="f27" fmla="*/ 21600 f13 1"/>
                            <a:gd name="f28" fmla="+- f6 f16 0"/>
                            <a:gd name="f29" fmla="+- f7 0 f16"/>
                            <a:gd name="f30" fmla="+- f24 0 f2"/>
                            <a:gd name="f31" fmla="*/ f29 f13 1"/>
                            <a:gd name="f32" fmla="*/ f28 f13 1"/>
                          </a:gdLst>
                          <a:ahLst>
                            <a:ahXY gdRefY="f0" minY="f6" maxY="f10">
                              <a:pos x="f19" y="f20"/>
                            </a:ahXY>
                          </a:ahLst>
                          <a:cxnLst>
                            <a:cxn ang="3cd4">
                              <a:pos x="hc" y="t"/>
                            </a:cxn>
                            <a:cxn ang="0">
                              <a:pos x="r" y="vc"/>
                            </a:cxn>
                            <a:cxn ang="cd4">
                              <a:pos x="hc" y="b"/>
                            </a:cxn>
                            <a:cxn ang="cd2">
                              <a:pos x="l" y="vc"/>
                            </a:cxn>
                            <a:cxn ang="f30">
                              <a:pos x="f22" y="f23"/>
                            </a:cxn>
                            <a:cxn ang="f30">
                              <a:pos x="f25" y="f26"/>
                            </a:cxn>
                            <a:cxn ang="f30">
                              <a:pos x="f22" y="f27"/>
                            </a:cxn>
                          </a:cxnLst>
                          <a:rect l="f21" t="f32" r="f22" b="f31"/>
                          <a:pathLst>
                            <a:path w="21600" h="21600">
                              <a:moveTo>
                                <a:pt x="f7" y="f6"/>
                              </a:moveTo>
                              <a:cubicBezTo>
                                <a:pt x="f10" y="f6"/>
                                <a:pt x="f6" y="f28"/>
                                <a:pt x="f6" y="f17"/>
                              </a:cubicBezTo>
                              <a:lnTo>
                                <a:pt x="f6" y="f18"/>
                              </a:lnTo>
                              <a:cubicBezTo>
                                <a:pt x="f6" y="f29"/>
                                <a:pt x="f10" y="f7"/>
                                <a:pt x="f7" y="f7"/>
                              </a:cubicBezTo>
                            </a:path>
                          </a:pathLst>
                        </a:custGeom>
                        <a:noFill/>
                        <a:ln w="12700">
                          <a:solidFill>
                            <a:srgbClr val="3465A4"/>
                          </a:solidFill>
                          <a:prstDash val="solid"/>
                        </a:ln>
                      </wps:spPr>
                      <wps:txbx>
                        <w:txbxContent>
                          <w:p w:rsidR="00635DB3" w:rsidRDefault="00635DB3" w:rsidP="00402881"/>
                        </w:txbxContent>
                      </wps:txbx>
                      <wps:bodyPr vert="horz" wrap="none" lIns="0" tIns="0" rIns="0" bIns="0" anchor="ctr" compatLnSpc="0"/>
                    </wps:wsp>
                  </a:graphicData>
                </a:graphic>
              </wp:anchor>
            </w:drawing>
          </mc:Choice>
          <mc:Fallback>
            <w:pict>
              <v:shape id="_x0000_s1030" style="position:absolute;margin-left:-17.15pt;margin-top:6pt;width:17.2pt;height:38.8pt;z-index:251671552;visibility:visible;mso-wrap-style:non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" adj="-11796480,,5400" path="m21600,c10800,,,900,,1800l,19800v,900,10800,1800,21600,1800e" filled="f" strokecolor="#3465a4" strokeweight="1pt">
                <v:stroke joinstyle="miter"/>
                <v:formulas/>
                <v:path arrowok="t" o:connecttype="custom" o:connectlocs="109080,0;218160,246240;109080,492480;0,246240;218160,0;0,246240;218160,492480" o:connectangles="270,0,90,180,270,270,270" textboxrect="6350,900,21600,20700"/>
                <v:textbox inset="0,0,0,0">
                  <w:txbxContent>
                    <w:p w:rsidR="00635DB3" w:rsidRDefault="00635DB3" w:rsidP="00402881"/>
                  </w:txbxContent>
                </v:textbox>
              </v:shape>
            </w:pict>
          </mc:Fallback>
        </mc:AlternateContent>
      </w:r>
      <w:r w:rsidRPr="00B64946">
        <w:rPr>
          <w:rFonts w:asciiTheme="majorBidi" w:hAnsiTheme="majorBidi" w:cstheme="majorBidi"/>
        </w:rPr>
        <w:t xml:space="preserve">      </w:t>
      </w:r>
      <m:oMath>
        <m:r>
          <m:rPr>
            <m:sty m:val="p"/>
          </m:rPr>
          <w:rPr>
            <w:rFonts w:ascii="Cambria Math" w:hAnsi="Cambria Math"/>
          </w:rPr>
          <m:t>ρ</m:t>
        </m:r>
        <m:r>
          <w:rPr>
            <w:rFonts w:ascii="Cambria Math" w:hAnsi="Cambria Math"/>
          </w:rPr>
          <m:t>(r)=</m:t>
        </m:r>
        <m:nary>
          <m:naryPr>
            <m:chr m:val="∑"/>
            <m:limLoc m:val="undOvr"/>
            <m:supHide m:val="1"/>
            <m:ctrlPr>
              <w:rPr>
                <w:rFonts w:ascii="Cambria Math" w:hAnsi="Cambria Math"/>
              </w:rPr>
            </m:ctrlPr>
          </m:naryPr>
          <m:sub>
            <m:r>
              <w:rPr>
                <w:rFonts w:ascii="Cambria Math" w:hAnsi="Cambria Math"/>
              </w:rPr>
              <m:t>k</m:t>
            </m:r>
          </m:sub>
          <m:sup/>
          <m:e/>
        </m:nary>
        <m:sSub>
          <m:sSubPr>
            <m:ctrlPr>
              <w:rPr>
                <w:rFonts w:ascii="Cambria Math" w:hAnsi="Cambria Math"/>
              </w:rPr>
            </m:ctrlPr>
          </m:sSubPr>
          <m:e>
            <m:r>
              <m:rPr>
                <m:sty m:val="p"/>
              </m:rPr>
              <w:rPr>
                <w:rFonts w:ascii="Cambria Math" w:hAnsi="Cambria Math"/>
              </w:rPr>
              <m:t>ρ</m:t>
            </m:r>
          </m:e>
          <m:sub>
            <m:r>
              <w:rPr>
                <w:rFonts w:ascii="Cambria Math" w:hAnsi="Cambria Math"/>
              </w:rPr>
              <m:t>k</m:t>
            </m:r>
          </m:sub>
        </m:sSub>
        <m:sSup>
          <m:sSupPr>
            <m:ctrlPr>
              <w:rPr>
                <w:rFonts w:ascii="Cambria Math" w:hAnsi="Cambria Math"/>
              </w:rPr>
            </m:ctrlPr>
          </m:sSupPr>
          <m:e>
            <m:r>
              <m:rPr>
                <m:sty m:val="p"/>
              </m:rPr>
              <w:rPr>
                <w:rFonts w:ascii="Cambria Math" w:hAnsi="Cambria Math"/>
              </w:rPr>
              <m:t>e</m:t>
            </m:r>
          </m:e>
          <m:sup>
            <m:r>
              <w:rPr>
                <w:rFonts w:ascii="Cambria Math" w:hAnsi="Cambria Math"/>
              </w:rPr>
              <m:t>ikr</m:t>
            </m:r>
          </m:sup>
        </m:sSup>
      </m:oMath>
      <w:r w:rsidR="008C6D2A" w:rsidRPr="008C6D2A">
        <w:rPr>
          <w:rFonts w:ascii="Nimbus Roman No9 L" w:hAnsi="Nimbus Roman No9 L"/>
        </w:rPr>
        <w:t xml:space="preserve">                                            </w:t>
      </w:r>
      <m:oMath>
        <m:r>
          <w:rPr>
            <w:rFonts w:ascii="Cambria Math" w:hAnsi="Cambria Math"/>
          </w:rPr>
          <m:t>r&gt;</m:t>
        </m:r>
        <m:sSub>
          <m:sSubPr>
            <m:ctrlPr>
              <w:rPr>
                <w:rFonts w:ascii="Cambria Math" w:hAnsi="Cambria Math"/>
              </w:rPr>
            </m:ctrlPr>
          </m:sSubPr>
          <m:e>
            <m:r>
              <w:rPr>
                <w:rFonts w:ascii="Cambria Math" w:hAnsi="Cambria Math"/>
              </w:rPr>
              <m:t>R</m:t>
            </m:r>
          </m:e>
          <m:sub>
            <m:r>
              <m:rPr>
                <m:sty m:val="p"/>
              </m:rPr>
              <w:rPr>
                <w:rFonts w:ascii="Cambria Math" w:hAnsi="Cambria Math"/>
              </w:rPr>
              <m:t>α</m:t>
            </m:r>
          </m:sub>
        </m:sSub>
      </m:oMath>
    </w:p>
    <w:p w:rsidR="00402881" w:rsidRPr="00B64946" w:rsidRDefault="008C6D2A" w:rsidP="008C6D2A">
      <w:pPr>
        <w:spacing w:line="360" w:lineRule="auto"/>
        <w:rPr>
          <w:rFonts w:asciiTheme="majorBidi" w:hAnsiTheme="majorBidi" w:cstheme="majorBidi"/>
        </w:rPr>
      </w:pPr>
      <m:oMath>
        <m:r>
          <m:rPr>
            <m:sty m:val="p"/>
          </m:rPr>
          <w:rPr>
            <w:rFonts w:ascii="Cambria Math" w:hAnsi="Cambria Math"/>
          </w:rPr>
          <m:t>ρ</m:t>
        </m:r>
        <m:r>
          <w:rPr>
            <w:rFonts w:ascii="Cambria Math" w:hAnsi="Cambria Math"/>
          </w:rPr>
          <m:t>(r)=</m:t>
        </m:r>
        <m:nary>
          <m:naryPr>
            <m:chr m:val="∑"/>
            <m:limLoc m:val="undOvr"/>
            <m:supHide m:val="1"/>
            <m:ctrlPr>
              <w:rPr>
                <w:rFonts w:ascii="Cambria Math" w:hAnsi="Cambria Math"/>
              </w:rPr>
            </m:ctrlPr>
          </m:naryPr>
          <m:sub>
            <m:r>
              <w:rPr>
                <w:rFonts w:ascii="Cambria Math" w:hAnsi="Cambria Math"/>
              </w:rPr>
              <m:t>lm</m:t>
            </m:r>
          </m:sub>
          <m:sup/>
          <m:e/>
        </m:nary>
        <m:sSub>
          <m:sSubPr>
            <m:ctrlPr>
              <w:rPr>
                <w:rFonts w:ascii="Cambria Math" w:hAnsi="Cambria Math"/>
              </w:rPr>
            </m:ctrlPr>
          </m:sSubPr>
          <m:e>
            <m:r>
              <m:rPr>
                <m:sty m:val="p"/>
              </m:rPr>
              <w:rPr>
                <w:rFonts w:ascii="Cambria Math" w:hAnsi="Cambria Math"/>
              </w:rPr>
              <m:t>ρ</m:t>
            </m:r>
          </m:e>
          <m:sub>
            <m:r>
              <w:rPr>
                <w:rFonts w:ascii="Cambria Math" w:hAnsi="Cambria Math"/>
              </w:rPr>
              <m:t>lm</m:t>
            </m:r>
          </m:sub>
        </m:sSub>
        <m:r>
          <w:rPr>
            <w:rFonts w:ascii="Cambria Math" w:hAnsi="Cambria Math"/>
          </w:rPr>
          <m:t>(r)</m:t>
        </m:r>
        <m:sSub>
          <m:sSubPr>
            <m:ctrlPr>
              <w:rPr>
                <w:rFonts w:ascii="Cambria Math" w:hAnsi="Cambria Math"/>
              </w:rPr>
            </m:ctrlPr>
          </m:sSubPr>
          <m:e>
            <m:r>
              <w:rPr>
                <w:rFonts w:ascii="Cambria Math" w:hAnsi="Cambria Math"/>
              </w:rPr>
              <m:t>Y</m:t>
            </m:r>
          </m:e>
          <m:sub>
            <m:r>
              <w:rPr>
                <w:rFonts w:ascii="Cambria Math" w:hAnsi="Cambria Math"/>
              </w:rPr>
              <m:t>lm</m:t>
            </m:r>
          </m:sub>
        </m:sSub>
      </m:oMath>
      <w:r w:rsidR="00402881" w:rsidRPr="00B64946">
        <w:rPr>
          <w:rFonts w:asciiTheme="majorBidi" w:hAnsiTheme="majorBidi" w:cstheme="majorBidi"/>
        </w:rPr>
        <w:t xml:space="preserve">                                      </w:t>
      </w:r>
      <m:oMath>
        <m:r>
          <w:rPr>
            <w:rFonts w:ascii="Cambria Math" w:hAnsi="Cambria Math" w:cstheme="majorBidi"/>
          </w:rPr>
          <m:t>r&gt;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p>
    <w:p w:rsidR="00402881" w:rsidRPr="00B64946" w:rsidRDefault="00402881" w:rsidP="00402881">
      <w:pPr>
        <w:spacing w:line="360" w:lineRule="auto"/>
        <w:rPr>
          <w:rFonts w:asciiTheme="majorBidi" w:hAnsiTheme="majorBidi" w:cstheme="majorBidi"/>
        </w:rPr>
      </w:pPr>
      <w:r w:rsidRPr="00B64946">
        <w:rPr>
          <w:rFonts w:asciiTheme="majorBidi" w:hAnsiTheme="majorBidi" w:cstheme="majorBidi"/>
          <w:b/>
          <w:bCs/>
        </w:rPr>
        <w:t xml:space="preserve">                                            </w:t>
      </w:r>
      <m:oMath>
        <m:r>
          <w:rPr>
            <w:rFonts w:ascii="Cambria Math" w:hAnsi="Cambria Math" w:cstheme="majorBidi"/>
          </w:rPr>
          <m:t>r&lt;</m:t>
        </m:r>
        <m:sSub>
          <m:sSubPr>
            <m:ctrlPr>
              <w:rPr>
                <w:rFonts w:ascii="Cambria Math" w:hAnsi="Cambria Math" w:cstheme="majorBidi"/>
              </w:rPr>
            </m:ctrlPr>
          </m:sSubPr>
          <m:e>
            <m:r>
              <w:rPr>
                <w:rFonts w:ascii="Cambria Math" w:hAnsi="Cambria Math" w:cstheme="majorBidi"/>
              </w:rPr>
              <m:t>R</m:t>
            </m:r>
          </m:e>
          <m:sub>
            <m:r>
              <m:rPr>
                <m:sty m:val="p"/>
              </m:rPr>
              <w:rPr>
                <w:rFonts w:ascii="Cambria Math" w:hAnsi="Cambria Math" w:cstheme="majorBidi"/>
              </w:rPr>
              <m:t>α</m:t>
            </m:r>
          </m:sub>
        </m:sSub>
      </m:oMath>
      <w:r w:rsidRPr="00B64946">
        <w:rPr>
          <w:rFonts w:asciiTheme="majorBidi" w:hAnsiTheme="majorBidi" w:cstheme="majorBidi"/>
          <w:b/>
          <w:bCs/>
        </w:rPr>
        <w:t xml:space="preserve">                                        </w:t>
      </w:r>
      <w:r w:rsidRPr="00B64946">
        <w:rPr>
          <w:rFonts w:asciiTheme="majorBidi" w:hAnsiTheme="majorBidi" w:cstheme="majorBidi"/>
          <w:color w:val="000000"/>
          <w:sz w:val="28"/>
          <w:szCs w:val="28"/>
        </w:rPr>
        <w:t xml:space="preserve">  </w:t>
      </w:r>
      <w:r w:rsidRPr="005C02A9">
        <w:rPr>
          <w:rFonts w:asciiTheme="majorBidi" w:hAnsiTheme="majorBidi" w:cstheme="majorBidi"/>
          <w:b/>
          <w:bCs/>
          <w:color w:val="FF0000"/>
          <w:sz w:val="28"/>
          <w:szCs w:val="28"/>
          <w:shd w:val="clear" w:color="auto" w:fill="FFFFFF"/>
        </w:rPr>
        <w:t>(I</w:t>
      </w:r>
      <w:r w:rsidR="005C02A9" w:rsidRPr="005C02A9">
        <w:rPr>
          <w:rFonts w:asciiTheme="majorBidi" w:hAnsiTheme="majorBidi" w:cstheme="majorBidi"/>
          <w:b/>
          <w:bCs/>
          <w:color w:val="FF0000"/>
          <w:sz w:val="28"/>
          <w:szCs w:val="28"/>
        </w:rPr>
        <w:t>I</w:t>
      </w:r>
      <w:r w:rsidRPr="005C02A9">
        <w:rPr>
          <w:rFonts w:asciiTheme="majorBidi" w:hAnsiTheme="majorBidi" w:cstheme="majorBidi"/>
          <w:b/>
          <w:bCs/>
          <w:color w:val="FF0000"/>
          <w:sz w:val="28"/>
          <w:szCs w:val="28"/>
          <w:shd w:val="clear" w:color="auto" w:fill="FFFFFF"/>
        </w:rPr>
        <w:t>I-14)</w:t>
      </w:r>
    </w:p>
    <w:p w:rsidR="00402881" w:rsidRPr="00B64946" w:rsidRDefault="00402881" w:rsidP="00402881">
      <w:pPr>
        <w:spacing w:line="360" w:lineRule="auto"/>
        <w:rPr>
          <w:rFonts w:asciiTheme="majorBidi" w:hAnsiTheme="majorBidi" w:cstheme="majorBidi"/>
          <w:b/>
          <w:bCs/>
          <w:sz w:val="28"/>
          <w:szCs w:val="28"/>
        </w:rPr>
      </w:pPr>
      <w:r w:rsidRPr="00B64946">
        <w:rPr>
          <w:rFonts w:asciiTheme="majorBidi" w:hAnsiTheme="majorBidi" w:cstheme="majorBidi"/>
          <w:color w:val="000000"/>
          <w:sz w:val="28"/>
          <w:szCs w:val="28"/>
        </w:rPr>
        <w:lastRenderedPageBreak/>
        <w:t xml:space="preserve">  </w:t>
      </w:r>
      <w:r w:rsidRPr="005C02A9">
        <w:rPr>
          <w:rFonts w:asciiTheme="majorBidi" w:hAnsiTheme="majorBidi" w:cstheme="majorBidi"/>
          <w:b/>
          <w:bCs/>
          <w:color w:val="FF0000"/>
          <w:sz w:val="28"/>
          <w:szCs w:val="28"/>
          <w:shd w:val="clear" w:color="auto" w:fill="FFFFFF"/>
        </w:rPr>
        <w:t>II</w:t>
      </w:r>
      <w:r w:rsidR="005C02A9" w:rsidRPr="005C02A9">
        <w:rPr>
          <w:rFonts w:asciiTheme="majorBidi" w:hAnsiTheme="majorBidi" w:cstheme="majorBidi"/>
          <w:b/>
          <w:bCs/>
          <w:color w:val="FF0000"/>
          <w:sz w:val="28"/>
          <w:szCs w:val="28"/>
        </w:rPr>
        <w:t>I</w:t>
      </w:r>
      <w:r w:rsidRPr="005C02A9">
        <w:rPr>
          <w:rFonts w:asciiTheme="majorBidi" w:hAnsiTheme="majorBidi" w:cstheme="majorBidi"/>
          <w:b/>
          <w:bCs/>
          <w:color w:val="FF0000"/>
          <w:sz w:val="28"/>
          <w:szCs w:val="28"/>
          <w:shd w:val="clear" w:color="auto" w:fill="FFFFFF"/>
        </w:rPr>
        <w:t xml:space="preserve">-10  </w:t>
      </w:r>
      <w:r w:rsidRPr="00B64946">
        <w:rPr>
          <w:rFonts w:asciiTheme="majorBidi" w:hAnsiTheme="majorBidi" w:cstheme="majorBidi"/>
          <w:b/>
          <w:bCs/>
          <w:sz w:val="28"/>
          <w:szCs w:val="28"/>
        </w:rPr>
        <w:t>Le code  wien2k :</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Dans ce travail, nous avons utilisé la méthode FP-LAPW, implémentée dans le code Wien2k.</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Le code Wien2k consiste en diff</w:t>
      </w:r>
      <w:r w:rsidR="005C02A9">
        <w:rPr>
          <w:rFonts w:asciiTheme="majorBidi" w:hAnsiTheme="majorBidi" w:cstheme="majorBidi"/>
          <w:color w:val="000000"/>
          <w:shd w:val="clear" w:color="auto" w:fill="FFFFFF"/>
        </w:rPr>
        <w:t xml:space="preserve">érents programmes indépendants </w:t>
      </w:r>
      <w:r w:rsidRPr="00B64946">
        <w:rPr>
          <w:rFonts w:asciiTheme="majorBidi" w:hAnsiTheme="majorBidi" w:cstheme="majorBidi"/>
          <w:color w:val="000000"/>
          <w:shd w:val="clear" w:color="auto" w:fill="FFFFFF"/>
        </w:rPr>
        <w:t>voir</w:t>
      </w:r>
      <w:r w:rsidR="005C02A9">
        <w:rPr>
          <w:rFonts w:asciiTheme="majorBidi" w:hAnsiTheme="majorBidi" w:cstheme="majorBidi"/>
          <w:color w:val="000000"/>
          <w:shd w:val="clear" w:color="auto" w:fill="FFFFFF"/>
        </w:rPr>
        <w:t>(</w:t>
      </w:r>
      <w:r w:rsidRPr="00B64946">
        <w:rPr>
          <w:rFonts w:asciiTheme="majorBidi" w:hAnsiTheme="majorBidi" w:cstheme="majorBidi"/>
          <w:color w:val="000000"/>
          <w:shd w:val="clear" w:color="auto" w:fill="FFFFFF"/>
        </w:rPr>
        <w:t xml:space="preserve"> </w:t>
      </w:r>
      <w:r w:rsidRPr="005C02A9">
        <w:rPr>
          <w:rFonts w:asciiTheme="majorBidi" w:hAnsiTheme="majorBidi" w:cstheme="majorBidi"/>
          <w:b/>
          <w:bCs/>
          <w:color w:val="FF0000"/>
          <w:shd w:val="clear" w:color="auto" w:fill="FFFFFF"/>
        </w:rPr>
        <w:t xml:space="preserve">la figure </w:t>
      </w:r>
      <w:r w:rsidR="005C02A9" w:rsidRPr="005C02A9">
        <w:rPr>
          <w:rFonts w:asciiTheme="majorBidi" w:hAnsiTheme="majorBidi" w:cstheme="majorBidi"/>
          <w:b/>
          <w:bCs/>
          <w:color w:val="FF0000"/>
        </w:rPr>
        <w:t>I</w:t>
      </w:r>
      <w:r w:rsidRPr="005C02A9">
        <w:rPr>
          <w:rFonts w:asciiTheme="majorBidi" w:hAnsiTheme="majorBidi" w:cstheme="majorBidi"/>
          <w:b/>
          <w:bCs/>
          <w:color w:val="FF0000"/>
          <w:shd w:val="clear" w:color="auto" w:fill="FFFFFF"/>
        </w:rPr>
        <w:t>II.1</w:t>
      </w:r>
      <w:r w:rsidRPr="00B64946">
        <w:rPr>
          <w:rFonts w:asciiTheme="majorBidi" w:hAnsiTheme="majorBidi" w:cstheme="majorBidi"/>
          <w:color w:val="000000"/>
          <w:shd w:val="clear" w:color="auto" w:fill="FFFFFF"/>
        </w:rPr>
        <w:t>) qui sont</w:t>
      </w:r>
    </w:p>
    <w:p w:rsidR="00402881" w:rsidRPr="00B64946" w:rsidRDefault="00402881" w:rsidP="00402881">
      <w:pPr>
        <w:spacing w:line="360" w:lineRule="auto"/>
        <w:rPr>
          <w:rFonts w:asciiTheme="majorBidi" w:hAnsiTheme="majorBidi" w:cstheme="majorBidi"/>
          <w:b/>
          <w:bCs/>
          <w:color w:val="000000"/>
          <w:shd w:val="clear" w:color="auto" w:fill="FFFFFF"/>
        </w:rPr>
      </w:pPr>
      <w:r w:rsidRPr="00B64946">
        <w:rPr>
          <w:rFonts w:asciiTheme="majorBidi" w:hAnsiTheme="majorBidi" w:cstheme="majorBidi"/>
          <w:color w:val="000000"/>
          <w:shd w:val="clear" w:color="auto" w:fill="FFFFFF"/>
        </w:rPr>
        <w:t>liés par un script C. Shell</w:t>
      </w:r>
      <w:r w:rsidRPr="00B64946">
        <w:rPr>
          <w:rFonts w:asciiTheme="majorBidi" w:hAnsiTheme="majorBidi" w:cstheme="majorBidi"/>
          <w:b/>
          <w:bCs/>
          <w:color w:val="000000"/>
          <w:shd w:val="clear" w:color="auto" w:fill="FFFFFF"/>
        </w:rPr>
        <w:t>:</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NN</w:t>
      </w:r>
      <w:r w:rsidRPr="00B64946">
        <w:rPr>
          <w:rFonts w:asciiTheme="majorBidi" w:hAnsiTheme="majorBidi" w:cstheme="majorBidi"/>
          <w:color w:val="000000"/>
          <w:shd w:val="clear" w:color="auto" w:fill="FFFFFF"/>
        </w:rPr>
        <w:t xml:space="preserve"> : C’est un programme qui donne les distances entre plus proches voisins, qui aide à</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déterminer le rayon atomique de la sphère.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SGROUP</w:t>
      </w:r>
      <w:r w:rsidRPr="00B64946">
        <w:rPr>
          <w:rFonts w:asciiTheme="majorBidi" w:hAnsiTheme="majorBidi" w:cstheme="majorBidi"/>
          <w:color w:val="000000"/>
          <w:shd w:val="clear" w:color="auto" w:fill="FFFFFF"/>
        </w:rPr>
        <w:t xml:space="preserve"> : calcule les points de symétrie et le groupe d’espace de la structure introduite.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SYMMETRY</w:t>
      </w:r>
      <w:r w:rsidRPr="00B64946">
        <w:rPr>
          <w:rFonts w:asciiTheme="majorBidi" w:hAnsiTheme="majorBidi" w:cstheme="majorBidi"/>
          <w:color w:val="000000"/>
          <w:shd w:val="clear" w:color="auto" w:fill="FFFFFF"/>
        </w:rPr>
        <w:t xml:space="preserve"> : Il génère les opérations de symétrie du groupe spatial, détermine le groupe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ponctuel des sites atomiques individuels, génère l’expansion LM pour les harmoniques du</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réseau et détermine les matrices de rotation locale.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INSTGEN LAPW</w:t>
      </w:r>
      <w:r w:rsidRPr="00B64946">
        <w:rPr>
          <w:rFonts w:asciiTheme="majorBidi" w:hAnsiTheme="majorBidi" w:cstheme="majorBidi"/>
          <w:color w:val="000000"/>
          <w:shd w:val="clear" w:color="auto" w:fill="FFFFFF"/>
        </w:rPr>
        <w:t xml:space="preserve"> : permet de définir la polarisation du spin de chaque atome. Ceci est très</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important pour les calcules en spins polarisés et en particulier pour les cas anti-</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ferromagnétique ; ou il est demandé d’inverser le spin des atomes AFM et/ou de fixer le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spin des atomes non-magnétique.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LSTART</w:t>
      </w:r>
      <w:r w:rsidRPr="00B64946">
        <w:rPr>
          <w:rFonts w:asciiTheme="majorBidi" w:hAnsiTheme="majorBidi" w:cstheme="majorBidi"/>
          <w:color w:val="000000"/>
          <w:shd w:val="clear" w:color="auto" w:fill="FFFFFF"/>
        </w:rPr>
        <w:t xml:space="preserve"> : Un programme qui génère les densités atomiques et détermine comment les</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différentes orbitales sont traitées dans le calcul de la structure de bande, comme des états de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valence ou du cœur avec ou sans orbitales locales.</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KGEN</w:t>
      </w:r>
      <w:r w:rsidRPr="00B64946">
        <w:rPr>
          <w:rFonts w:asciiTheme="majorBidi" w:hAnsiTheme="majorBidi" w:cstheme="majorBidi"/>
          <w:color w:val="000000"/>
          <w:shd w:val="clear" w:color="auto" w:fill="FFFFFF"/>
        </w:rPr>
        <w:t xml:space="preserve"> : Il génère une maille k dans la zone de Brillouin.</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DSTART</w:t>
      </w:r>
      <w:r w:rsidRPr="00B64946">
        <w:rPr>
          <w:rFonts w:asciiTheme="majorBidi" w:hAnsiTheme="majorBidi" w:cstheme="majorBidi"/>
          <w:color w:val="000000"/>
          <w:shd w:val="clear" w:color="auto" w:fill="FFFFFF"/>
        </w:rPr>
        <w:t xml:space="preserve"> : Il génère une densité de départ pour le cycle SCF par la superposition des densités</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atomiques générées dans LSTART.</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Alors un cycle self consistant est initialisé et répété jusqu'à ce que le critère de convergence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soit vérifié. Ce cycle s’inscrit dans les étapes suivantes :</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LAPW0</w:t>
      </w:r>
      <w:r w:rsidRPr="00B64946">
        <w:rPr>
          <w:rFonts w:asciiTheme="majorBidi" w:hAnsiTheme="majorBidi" w:cstheme="majorBidi"/>
          <w:color w:val="000000"/>
          <w:shd w:val="clear" w:color="auto" w:fill="FFFFFF"/>
        </w:rPr>
        <w:t xml:space="preserve"> : Génère le potentiel pour la densité.</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 xml:space="preserve">LAPW1 </w:t>
      </w:r>
      <w:r w:rsidRPr="00B64946">
        <w:rPr>
          <w:rFonts w:asciiTheme="majorBidi" w:hAnsiTheme="majorBidi" w:cstheme="majorBidi"/>
          <w:color w:val="000000"/>
          <w:shd w:val="clear" w:color="auto" w:fill="FFFFFF"/>
        </w:rPr>
        <w:t>: Calcul les bandes de valence, les valeurs propres et les vecteurs propres.</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LAPW2</w:t>
      </w:r>
      <w:r w:rsidRPr="00B64946">
        <w:rPr>
          <w:rFonts w:asciiTheme="majorBidi" w:hAnsiTheme="majorBidi" w:cstheme="majorBidi"/>
          <w:color w:val="000000"/>
          <w:shd w:val="clear" w:color="auto" w:fill="FFFFFF"/>
        </w:rPr>
        <w:t xml:space="preserve"> : Calcul les densités de valence pour les vecteurs propres.</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LCORE</w:t>
      </w:r>
      <w:r w:rsidRPr="00B64946">
        <w:rPr>
          <w:rFonts w:asciiTheme="majorBidi" w:hAnsiTheme="majorBidi" w:cstheme="majorBidi"/>
          <w:color w:val="000000"/>
          <w:shd w:val="clear" w:color="auto" w:fill="FFFFFF"/>
        </w:rPr>
        <w:t xml:space="preserve"> : Calcul les états du cœur et les densités</w:t>
      </w:r>
      <w:r w:rsidRPr="00B64946">
        <w:rPr>
          <w:rFonts w:asciiTheme="majorBidi" w:hAnsiTheme="majorBidi" w:cstheme="majorBidi"/>
          <w:b/>
          <w:bCs/>
          <w:color w:val="000000"/>
          <w:shd w:val="clear" w:color="auto" w:fill="FFFFFF"/>
        </w:rPr>
        <w:t>.</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b/>
          <w:bCs/>
          <w:color w:val="000000"/>
          <w:shd w:val="clear" w:color="auto" w:fill="FFFFFF"/>
        </w:rPr>
        <w:t>MIXER</w:t>
      </w:r>
      <w:r w:rsidRPr="00B64946">
        <w:rPr>
          <w:rFonts w:asciiTheme="majorBidi" w:hAnsiTheme="majorBidi" w:cstheme="majorBidi"/>
          <w:color w:val="000000"/>
          <w:shd w:val="clear" w:color="auto" w:fill="FFFFFF"/>
        </w:rPr>
        <w:t xml:space="preserve"> : Mélange les densités d’entré et de sortie</w:t>
      </w:r>
      <w:r w:rsidRPr="005C02A9">
        <w:rPr>
          <w:rFonts w:asciiTheme="majorBidi" w:hAnsiTheme="majorBidi" w:cstheme="majorBidi"/>
          <w:color w:val="FF0000"/>
          <w:shd w:val="clear" w:color="auto" w:fill="FFFFFF"/>
        </w:rPr>
        <w:t>.</w:t>
      </w:r>
      <w:r w:rsidRPr="005C02A9">
        <w:rPr>
          <w:rFonts w:asciiTheme="majorBidi" w:hAnsiTheme="majorBidi" w:cstheme="majorBidi"/>
          <w:b/>
          <w:bCs/>
          <w:color w:val="FF0000"/>
          <w:shd w:val="clear" w:color="auto" w:fill="FFFFFF"/>
        </w:rPr>
        <w:t>[17]</w:t>
      </w: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noProof/>
          <w:color w:val="000000"/>
          <w:shd w:val="clear" w:color="auto" w:fill="FFFFFF"/>
          <w:lang w:eastAsia="fr-FR" w:bidi="ar-SA"/>
        </w:rPr>
        <w:lastRenderedPageBreak/>
        <w:drawing>
          <wp:anchor distT="0" distB="0" distL="114300" distR="114300" simplePos="0" relativeHeight="251670528" behindDoc="0" locked="0" layoutInCell="1" allowOverlap="1" wp14:anchorId="0CEB045A" wp14:editId="2F12BBB3">
            <wp:simplePos x="0" y="0"/>
            <wp:positionH relativeFrom="column">
              <wp:posOffset>-106200</wp:posOffset>
            </wp:positionH>
            <wp:positionV relativeFrom="paragraph">
              <wp:posOffset>182160</wp:posOffset>
            </wp:positionV>
            <wp:extent cx="6043320" cy="7872120"/>
            <wp:effectExtent l="0" t="0" r="0" b="0"/>
            <wp:wrapSquare wrapText="bothSides"/>
            <wp:docPr id="4" name="Imag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lum/>
                      <a:alphaModFix/>
                    </a:blip>
                    <a:srcRect/>
                    <a:stretch>
                      <a:fillRect/>
                    </a:stretch>
                  </pic:blipFill>
                  <pic:spPr>
                    <a:xfrm>
                      <a:off x="0" y="0"/>
                      <a:ext cx="6043320" cy="7872120"/>
                    </a:xfrm>
                    <a:prstGeom prst="rect">
                      <a:avLst/>
                    </a:prstGeom>
                  </pic:spPr>
                </pic:pic>
              </a:graphicData>
            </a:graphic>
          </wp:anchor>
        </w:drawing>
      </w:r>
    </w:p>
    <w:p w:rsidR="00402881" w:rsidRPr="00B64946" w:rsidRDefault="00402881" w:rsidP="00402881">
      <w:pPr>
        <w:spacing w:line="360" w:lineRule="auto"/>
        <w:rPr>
          <w:rFonts w:asciiTheme="majorBidi" w:hAnsiTheme="majorBidi" w:cstheme="majorBidi"/>
          <w:color w:val="000000"/>
          <w:shd w:val="clear" w:color="auto" w:fill="FFFFFF"/>
        </w:rPr>
      </w:pPr>
      <w:r>
        <w:rPr>
          <w:rFonts w:asciiTheme="majorBidi" w:hAnsiTheme="majorBidi" w:cstheme="majorBidi"/>
          <w:b/>
          <w:bCs/>
          <w:color w:val="000000"/>
          <w:shd w:val="clear" w:color="auto" w:fill="FFFFFF"/>
        </w:rPr>
        <w:t xml:space="preserve">                      </w:t>
      </w:r>
      <w:r w:rsidRPr="005C02A9">
        <w:rPr>
          <w:rFonts w:asciiTheme="majorBidi" w:hAnsiTheme="majorBidi" w:cstheme="majorBidi"/>
          <w:b/>
          <w:bCs/>
          <w:color w:val="FF0000"/>
          <w:shd w:val="clear" w:color="auto" w:fill="FFFFFF"/>
        </w:rPr>
        <w:t>Figure (I</w:t>
      </w:r>
      <w:r w:rsidR="005C02A9" w:rsidRPr="005C02A9">
        <w:rPr>
          <w:rFonts w:asciiTheme="majorBidi" w:hAnsiTheme="majorBidi" w:cstheme="majorBidi"/>
          <w:b/>
          <w:bCs/>
          <w:color w:val="FF0000"/>
        </w:rPr>
        <w:t>I</w:t>
      </w:r>
      <w:r w:rsidRPr="005C02A9">
        <w:rPr>
          <w:rFonts w:asciiTheme="majorBidi" w:hAnsiTheme="majorBidi" w:cstheme="majorBidi"/>
          <w:b/>
          <w:bCs/>
          <w:color w:val="FF0000"/>
          <w:shd w:val="clear" w:color="auto" w:fill="FFFFFF"/>
        </w:rPr>
        <w:t>I.2)</w:t>
      </w:r>
      <w:r w:rsidRPr="005C02A9">
        <w:rPr>
          <w:rFonts w:asciiTheme="majorBidi" w:hAnsiTheme="majorBidi" w:cstheme="majorBidi"/>
          <w:color w:val="FF0000"/>
          <w:shd w:val="clear" w:color="auto" w:fill="FFFFFF"/>
        </w:rPr>
        <w:t xml:space="preserve"> </w:t>
      </w:r>
      <w:r w:rsidRPr="00B64946">
        <w:rPr>
          <w:rFonts w:asciiTheme="majorBidi" w:hAnsiTheme="majorBidi" w:cstheme="majorBidi"/>
          <w:color w:val="000000"/>
          <w:shd w:val="clear" w:color="auto" w:fill="FFFFFF"/>
        </w:rPr>
        <w:t>: Structure du code Wien2k.</w:t>
      </w:r>
    </w:p>
    <w:p w:rsidR="00402881" w:rsidRPr="00B64946" w:rsidRDefault="00402881" w:rsidP="00402881">
      <w:pPr>
        <w:spacing w:line="360" w:lineRule="auto"/>
        <w:rPr>
          <w:rFonts w:asciiTheme="majorBidi" w:hAnsiTheme="majorBidi" w:cstheme="majorBidi"/>
          <w:b/>
          <w:bCs/>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 xml:space="preserve">                 </w:t>
      </w: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 xml:space="preserve">                                      </w:t>
      </w:r>
      <w:r w:rsidRPr="00B64946">
        <w:rPr>
          <w:rFonts w:asciiTheme="majorBidi" w:hAnsiTheme="majorBidi" w:cstheme="majorBidi"/>
          <w:b/>
          <w:bCs/>
          <w:sz w:val="28"/>
          <w:szCs w:val="28"/>
        </w:rPr>
        <w:t>Références Bibliographiques</w:t>
      </w:r>
      <w:r w:rsidRPr="00B64946">
        <w:rPr>
          <w:rFonts w:asciiTheme="majorBidi" w:hAnsiTheme="majorBidi" w:cstheme="majorBidi"/>
          <w:color w:val="000000"/>
          <w:shd w:val="clear" w:color="auto" w:fill="FFFFFF"/>
        </w:rPr>
        <w:t xml:space="preserve">   </w:t>
      </w:r>
    </w:p>
    <w:p w:rsidR="00402881" w:rsidRPr="00B64946" w:rsidRDefault="00402881" w:rsidP="00402881">
      <w:pPr>
        <w:spacing w:line="360" w:lineRule="auto"/>
        <w:rPr>
          <w:rFonts w:asciiTheme="majorBidi" w:hAnsiTheme="majorBidi" w:cstheme="majorBidi"/>
          <w:color w:val="000000"/>
          <w:shd w:val="clear" w:color="auto" w:fill="FFFFFF"/>
        </w:rPr>
      </w:pPr>
    </w:p>
    <w:p w:rsidR="00402881" w:rsidRPr="008C6D2A" w:rsidRDefault="008C6D2A" w:rsidP="008C6D2A">
      <w:pPr>
        <w:pStyle w:val="Standard"/>
        <w:spacing w:line="360" w:lineRule="auto"/>
        <w:rPr>
          <w:rFonts w:asciiTheme="majorBidi" w:hAnsiTheme="majorBidi" w:cstheme="majorBidi"/>
          <w:b/>
          <w:bCs/>
          <w:color w:val="000000"/>
          <w:shd w:val="clear" w:color="auto" w:fill="FFFFFF"/>
        </w:rPr>
      </w:pPr>
      <w:r w:rsidRPr="008C6D2A">
        <w:rPr>
          <w:rFonts w:asciiTheme="majorBidi" w:hAnsiTheme="majorBidi" w:cstheme="majorBidi"/>
          <w:b/>
          <w:bCs/>
          <w:color w:val="000000"/>
          <w:shd w:val="clear" w:color="auto" w:fill="FFFFFF"/>
        </w:rPr>
        <w:t xml:space="preserve"> </w:t>
      </w:r>
      <w:r w:rsidRPr="008C6D2A">
        <w:rPr>
          <w:rFonts w:asciiTheme="majorBidi" w:hAnsiTheme="majorBidi" w:cstheme="majorBidi"/>
          <w:color w:val="000000"/>
          <w:shd w:val="clear" w:color="auto" w:fill="FFFFFF"/>
        </w:rPr>
        <w:t>[1]-J. C. Slater, Advances in Quantum Chemistry 1, 35, 1964</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 xml:space="preserve">[2]-D.M, </w:t>
      </w:r>
      <w:r>
        <w:rPr>
          <w:rFonts w:asciiTheme="majorBidi" w:hAnsiTheme="majorBidi" w:cstheme="majorBidi"/>
          <w:color w:val="000000"/>
          <w:shd w:val="clear" w:color="auto" w:fill="FFFFFF"/>
        </w:rPr>
        <w:t>((</w:t>
      </w:r>
      <w:r w:rsidRPr="00B64946">
        <w:rPr>
          <w:rFonts w:asciiTheme="majorBidi" w:hAnsiTheme="majorBidi" w:cstheme="majorBidi"/>
          <w:color w:val="000000"/>
          <w:shd w:val="clear" w:color="auto" w:fill="FFFFFF"/>
        </w:rPr>
        <w:t>Étude ab initio de l’ad</w:t>
      </w:r>
      <w:r>
        <w:rPr>
          <w:rFonts w:asciiTheme="majorBidi" w:hAnsiTheme="majorBidi" w:cstheme="majorBidi"/>
          <w:color w:val="000000"/>
          <w:shd w:val="clear" w:color="auto" w:fill="FFFFFF"/>
        </w:rPr>
        <w:t>sorption du monoxyde de carbone</w:t>
      </w:r>
      <w:r w:rsidRPr="00B64946">
        <w:rPr>
          <w:rFonts w:asciiTheme="majorBidi" w:hAnsiTheme="majorBidi" w:cstheme="majorBidi"/>
          <w:color w:val="000000"/>
          <w:shd w:val="clear" w:color="auto" w:fill="FFFFFF"/>
        </w:rPr>
        <w:t>sur la surface Pt(001) prop</w:t>
      </w:r>
      <w:r>
        <w:rPr>
          <w:rFonts w:asciiTheme="majorBidi" w:hAnsiTheme="majorBidi" w:cstheme="majorBidi"/>
          <w:color w:val="000000"/>
          <w:shd w:val="clear" w:color="auto" w:fill="FFFFFF"/>
        </w:rPr>
        <w:t xml:space="preserve">re et avec défauts. Application </w:t>
      </w:r>
      <w:r w:rsidRPr="00B64946">
        <w:rPr>
          <w:rFonts w:asciiTheme="majorBidi" w:hAnsiTheme="majorBidi" w:cstheme="majorBidi"/>
          <w:color w:val="000000"/>
          <w:shd w:val="clear" w:color="auto" w:fill="FFFFFF"/>
        </w:rPr>
        <w:t>à l’étude de l’empoisonnement en CO des catalyseurs à base de platine ,Physique de l’interaction rayonnement matière</w:t>
      </w:r>
      <w:r>
        <w:rPr>
          <w:rFonts w:asciiTheme="majorBidi" w:hAnsiTheme="majorBidi" w:cstheme="majorBidi"/>
          <w:color w:val="000000"/>
          <w:shd w:val="clear" w:color="auto" w:fill="FFFFFF"/>
        </w:rPr>
        <w:t>))</w:t>
      </w:r>
      <w:r w:rsidRPr="00B64946">
        <w:rPr>
          <w:rFonts w:asciiTheme="majorBidi" w:hAnsiTheme="majorBidi" w:cstheme="majorBidi"/>
          <w:color w:val="000000"/>
          <w:shd w:val="clear" w:color="auto" w:fill="FFFFFF"/>
        </w:rPr>
        <w:t>- UN-Mouloud Mammri de Tizi-Ouzou,2017.</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[3]-S. Blиugel and G. Bihlmayer, "Full-potential linearized augmented planewave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method," 2006.</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[4]D. Hamann, "Semiconductor charge densities with hard-core and soft-core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pseudopotentials," Physical Review Letters, vol. 42, p. 662, 1979.</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[5] -J.C. Slater, Phys. Rev. 51, 846 (1937).</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[6]- O.K. Andersen, Phys. Rev. B 12, 3060 (1975).</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[7]- D.D. Koelling and G.O. Arbman, J. Phys. F 5, 2041 (1975).</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[9] -O.K. Andersen, Phys. Rev. B 12, 3060 (1975).</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[10] -D. J. Singh and H. Krakauer, Phys. Rev. B 43, 1441 (1991).</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[11] -D. J. Singh, K Schwarz and P. Blaha, Phys. Rev. B 46, 5849 (1992).</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[12] -D. Singh, Phys. Rev. B 43, 6388 (1991).</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[13] -E. Sjösted, L. Nordström and D. J. Singh, Solid State Commun. 114, 15</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(2000).</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[14] - Singh, D. (1991). Ground-state properties of lantha</w:t>
      </w:r>
      <w:r>
        <w:rPr>
          <w:rFonts w:asciiTheme="majorBidi" w:hAnsiTheme="majorBidi" w:cstheme="majorBidi"/>
          <w:color w:val="000000"/>
          <w:shd w:val="clear" w:color="auto" w:fill="FFFFFF"/>
        </w:rPr>
        <w:t>num: Treatment of extended        core</w:t>
      </w:r>
      <w:r w:rsidRPr="00B64946">
        <w:rPr>
          <w:rFonts w:asciiTheme="majorBidi" w:hAnsiTheme="majorBidi" w:cstheme="majorBidi"/>
          <w:color w:val="000000"/>
          <w:shd w:val="clear" w:color="auto" w:fill="FFFFFF"/>
        </w:rPr>
        <w:t>states. Physical Review B, 43(8), 6388.</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[15] - Sjöstedt, E., Nordström, L., &amp; Singh, D. J. (2000). An alternative way of linearizing the</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augmented plane-wave method. Solid state communications, 114(1), 15-20.</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[16] -D. R Hamann, Phys. Rev. Lett. 212, 662 (1979)</w:t>
      </w:r>
    </w:p>
    <w:p w:rsidR="00402881" w:rsidRPr="00B64946" w:rsidRDefault="00402881" w:rsidP="00402881">
      <w:pPr>
        <w:spacing w:line="360" w:lineRule="auto"/>
        <w:rPr>
          <w:rFonts w:asciiTheme="majorBidi" w:hAnsiTheme="majorBidi" w:cstheme="majorBidi"/>
          <w:color w:val="000000"/>
          <w:shd w:val="clear" w:color="auto" w:fill="FFFFFF"/>
        </w:rPr>
      </w:pPr>
      <w:r w:rsidRPr="00B64946">
        <w:rPr>
          <w:rFonts w:asciiTheme="majorBidi" w:hAnsiTheme="majorBidi" w:cstheme="majorBidi"/>
          <w:color w:val="000000"/>
          <w:shd w:val="clear" w:color="auto" w:fill="FFFFFF"/>
        </w:rPr>
        <w:t>[17]M.C.Payne, M.P.Teter, D.C.Allan, T.A.Arials,J.D.Joannopoulos, Rev. Mod.Phys.64(4)</w:t>
      </w:r>
    </w:p>
    <w:p w:rsidR="00402881" w:rsidRPr="005C02A9" w:rsidRDefault="005C02A9" w:rsidP="005C02A9">
      <w:pPr>
        <w:spacing w:after="55" w:line="360" w:lineRule="auto"/>
        <w:jc w:val="center"/>
        <w:rPr>
          <w:rFonts w:asciiTheme="majorBidi" w:hAnsiTheme="majorBidi" w:cstheme="majorBidi"/>
          <w:color w:val="000000"/>
          <w:shd w:val="clear" w:color="auto" w:fill="FFFFFF"/>
        </w:rPr>
        <w:sectPr w:rsidR="00402881" w:rsidRPr="005C02A9" w:rsidSect="005656A8">
          <w:headerReference w:type="default" r:id="rId21"/>
          <w:pgSz w:w="11906" w:h="16838"/>
          <w:pgMar w:top="1417" w:right="1417" w:bottom="1417" w:left="1417" w:header="708" w:footer="708" w:gutter="0"/>
          <w:cols w:space="708"/>
          <w:docGrid w:linePitch="360"/>
        </w:sectPr>
      </w:pPr>
      <w:r>
        <w:rPr>
          <w:rFonts w:asciiTheme="majorBidi" w:hAnsiTheme="majorBidi" w:cstheme="majorBidi"/>
          <w:color w:val="000000"/>
          <w:shd w:val="clear" w:color="auto" w:fill="FFFFFF"/>
        </w:rPr>
        <w:t>(1992), 1045</w:t>
      </w:r>
    </w:p>
    <w:p w:rsidR="00402881" w:rsidRDefault="00402881"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5C02A9">
      <w:pPr>
        <w:suppressAutoHyphens w:val="0"/>
        <w:autoSpaceDN/>
        <w:spacing w:after="200" w:line="480" w:lineRule="auto"/>
        <w:ind w:firstLine="708"/>
        <w:jc w:val="both"/>
        <w:textAlignment w:val="auto"/>
        <w:rPr>
          <w:rFonts w:asciiTheme="majorBidi" w:eastAsiaTheme="minorEastAsia" w:hAnsiTheme="majorBidi" w:cstheme="majorBidi"/>
          <w:kern w:val="0"/>
          <w:lang w:eastAsia="fr-FR" w:bidi="ar-SA"/>
        </w:rPr>
      </w:pPr>
    </w:p>
    <w:p w:rsidR="005C02A9" w:rsidRDefault="00F05D45" w:rsidP="005C02A9">
      <w:pPr>
        <w:suppressAutoHyphens w:val="0"/>
        <w:autoSpaceDN/>
        <w:spacing w:after="200" w:line="480" w:lineRule="auto"/>
        <w:ind w:firstLine="708"/>
        <w:jc w:val="both"/>
        <w:textAlignment w:val="auto"/>
        <w:rPr>
          <w:rFonts w:asciiTheme="majorBidi" w:eastAsiaTheme="minorEastAsia" w:hAnsiTheme="majorBidi" w:cstheme="majorBidi"/>
          <w:kern w:val="0"/>
          <w:lang w:eastAsia="fr-FR" w:bidi="ar-SA"/>
        </w:rPr>
      </w:pPr>
      <w:r>
        <w:rPr>
          <w:rFonts w:asciiTheme="majorBidi" w:eastAsiaTheme="minorEastAsia" w:hAnsiTheme="majorBidi" w:cstheme="majorBidi"/>
          <w:noProof/>
          <w:kern w:val="0"/>
          <w:lang w:eastAsia="fr-FR" w:bidi="ar-SA"/>
        </w:rPr>
        <w:pict>
          <v:shape id="_x0000_s1031" type="#_x0000_t136" style="position:absolute;left:0;text-align:left;margin-left:21.6pt;margin-top:25pt;width:361.15pt;height:136.65pt;z-index:251675648;visibility:visible;mso-wrap-style:square;mso-position-horizontal-relative:text;mso-position-vertical-relative:text;v-text-anchor:middle-center" fillcolor="black" stroked="f">
            <v:shadow on="t" color="#94bd5e" opacity="39321f" origin="-.5,-.5" offset="20mm,-19.8mm"/>
            <v:textpath style="font-family:&quot;Thorndale&quot;;font-size:18pt;v-text-align:left" trim="t" string="Chapitre  IV"/>
          </v:shape>
        </w:pict>
      </w:r>
    </w:p>
    <w:p w:rsidR="005C02A9" w:rsidRDefault="005C02A9" w:rsidP="005C02A9">
      <w:pPr>
        <w:suppressAutoHyphens w:val="0"/>
        <w:autoSpaceDN/>
        <w:spacing w:after="200" w:line="480" w:lineRule="auto"/>
        <w:ind w:firstLine="708"/>
        <w:jc w:val="both"/>
        <w:textAlignment w:val="auto"/>
        <w:rPr>
          <w:rFonts w:asciiTheme="majorBidi" w:eastAsiaTheme="minorEastAsia" w:hAnsiTheme="majorBidi" w:cstheme="majorBidi"/>
          <w:kern w:val="0"/>
          <w:lang w:eastAsia="fr-FR" w:bidi="ar-SA"/>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5C02A9" w:rsidRDefault="005C02A9" w:rsidP="00402881">
      <w:pPr>
        <w:rPr>
          <w:rFonts w:asciiTheme="majorBidi" w:hAnsiTheme="majorBidi" w:cstheme="majorBidi"/>
        </w:rPr>
      </w:pPr>
    </w:p>
    <w:p w:rsidR="00402881" w:rsidRDefault="00402881" w:rsidP="00402881">
      <w:pPr>
        <w:rPr>
          <w:rFonts w:asciiTheme="majorBidi" w:hAnsiTheme="majorBidi" w:cstheme="majorBidi"/>
        </w:rPr>
      </w:pPr>
    </w:p>
    <w:p w:rsidR="00402881" w:rsidRPr="004B6D60" w:rsidRDefault="00402881" w:rsidP="00402881">
      <w:pPr>
        <w:widowControl w:val="0"/>
        <w:suppressAutoHyphens w:val="0"/>
        <w:autoSpaceDE w:val="0"/>
        <w:spacing w:before="90" w:line="480" w:lineRule="auto"/>
        <w:ind w:right="-6"/>
        <w:jc w:val="both"/>
        <w:textAlignment w:val="auto"/>
        <w:rPr>
          <w:rFonts w:asciiTheme="majorBidi" w:eastAsia="Times New Roman" w:hAnsiTheme="majorBidi" w:cstheme="majorBidi"/>
          <w:kern w:val="0"/>
          <w:lang w:eastAsia="fr-FR" w:bidi="ar-SA"/>
        </w:rPr>
      </w:pPr>
      <w:r w:rsidRPr="004B6D60">
        <w:rPr>
          <w:rFonts w:ascii="Times New Roman" w:eastAsia="Times New Roman" w:hAnsi="Times New Roman" w:cs="Times New Roman"/>
          <w:kern w:val="0"/>
          <w:lang w:eastAsia="fr-FR" w:bidi="ar-SA"/>
        </w:rPr>
        <w:t xml:space="preserve">Ce chapitre expose la partie importante de notre travail. Tous les résultats obtenus sont </w:t>
      </w:r>
      <w:r w:rsidRPr="004B6D60">
        <w:rPr>
          <w:rFonts w:asciiTheme="majorBidi" w:eastAsia="Times New Roman" w:hAnsiTheme="majorBidi" w:cstheme="majorBidi"/>
          <w:kern w:val="0"/>
          <w:lang w:eastAsia="fr-FR" w:bidi="ar-SA"/>
        </w:rPr>
        <w:t xml:space="preserve">présentés avec leurs interprétations détaillées, notamment les propriétés structurales, l’étude de la stabilité mécanique par la détermination des propriétés élastiques, les propriétés électroniques par une analyse de la fonction diélectriques pour les deux composés : </w:t>
      </w:r>
      <w:r w:rsidRPr="004B6D60">
        <w:rPr>
          <w:rFonts w:asciiTheme="majorBidi" w:eastAsia="Times New Roman" w:hAnsiTheme="majorBidi" w:cstheme="majorBidi"/>
          <w:b/>
          <w:bCs/>
          <w:kern w:val="0"/>
          <w:lang w:eastAsia="fr-FR" w:bidi="ar-SA"/>
        </w:rPr>
        <w:t>KMgF</w:t>
      </w:r>
      <w:r w:rsidRPr="004B6D60">
        <w:rPr>
          <w:rFonts w:asciiTheme="majorBidi" w:eastAsia="Times New Roman" w:hAnsiTheme="majorBidi" w:cstheme="majorBidi"/>
          <w:b/>
          <w:bCs/>
          <w:kern w:val="0"/>
          <w:vertAlign w:val="subscript"/>
          <w:lang w:eastAsia="fr-FR" w:bidi="ar-SA"/>
        </w:rPr>
        <w:t>3</w:t>
      </w:r>
      <w:r w:rsidRPr="004B6D60">
        <w:rPr>
          <w:rFonts w:asciiTheme="majorBidi" w:eastAsia="Times New Roman" w:hAnsiTheme="majorBidi" w:cstheme="majorBidi"/>
          <w:kern w:val="0"/>
          <w:lang w:eastAsia="fr-FR" w:bidi="ar-SA"/>
        </w:rPr>
        <w:t xml:space="preserve"> et</w:t>
      </w:r>
      <w:r w:rsidRPr="004B6D60">
        <w:rPr>
          <w:rFonts w:asciiTheme="majorBidi" w:eastAsia="Times New Roman" w:hAnsiTheme="majorBidi" w:cstheme="majorBidi"/>
          <w:b/>
          <w:bCs/>
          <w:kern w:val="0"/>
          <w:lang w:eastAsia="fr-FR" w:bidi="ar-SA"/>
        </w:rPr>
        <w:t xml:space="preserve"> SrTiO</w:t>
      </w:r>
      <w:r w:rsidRPr="004B6D60">
        <w:rPr>
          <w:rFonts w:asciiTheme="majorBidi" w:eastAsia="Times New Roman" w:hAnsiTheme="majorBidi" w:cstheme="majorBidi"/>
          <w:b/>
          <w:bCs/>
          <w:kern w:val="0"/>
          <w:vertAlign w:val="subscript"/>
          <w:lang w:eastAsia="fr-FR" w:bidi="ar-SA"/>
        </w:rPr>
        <w:t>3</w:t>
      </w:r>
      <w:r w:rsidRPr="004B6D60">
        <w:rPr>
          <w:rFonts w:asciiTheme="majorBidi" w:eastAsia="Times New Roman" w:hAnsiTheme="majorBidi" w:cstheme="majorBidi"/>
          <w:b/>
          <w:bCs/>
          <w:kern w:val="0"/>
          <w:lang w:eastAsia="fr-FR" w:bidi="ar-SA"/>
        </w:rPr>
        <w:t>.</w:t>
      </w:r>
    </w:p>
    <w:p w:rsidR="00402881" w:rsidRPr="004B6D60" w:rsidRDefault="00402881" w:rsidP="00402881">
      <w:pPr>
        <w:widowControl w:val="0"/>
        <w:tabs>
          <w:tab w:val="left" w:pos="903"/>
        </w:tabs>
        <w:suppressAutoHyphens w:val="0"/>
        <w:autoSpaceDE w:val="0"/>
        <w:spacing w:before="240" w:line="480" w:lineRule="auto"/>
        <w:textAlignment w:val="auto"/>
        <w:outlineLvl w:val="2"/>
        <w:rPr>
          <w:rFonts w:asciiTheme="majorBidi" w:eastAsia="Times New Roman" w:hAnsiTheme="majorBidi" w:cstheme="majorBidi"/>
          <w:b/>
          <w:bCs/>
          <w:kern w:val="0"/>
          <w:sz w:val="28"/>
          <w:szCs w:val="28"/>
          <w:lang w:eastAsia="fr-FR" w:bidi="ar-SA"/>
        </w:rPr>
      </w:pPr>
      <w:r w:rsidRPr="005C02A9">
        <w:rPr>
          <w:rFonts w:asciiTheme="majorBidi" w:eastAsia="Times New Roman" w:hAnsiTheme="majorBidi" w:cstheme="majorBidi"/>
          <w:b/>
          <w:bCs/>
          <w:color w:val="FF0000"/>
          <w:kern w:val="0"/>
          <w:sz w:val="28"/>
          <w:szCs w:val="28"/>
          <w:lang w:eastAsia="fr-FR" w:bidi="ar-SA"/>
        </w:rPr>
        <w:t xml:space="preserve">IV-1 </w:t>
      </w:r>
      <w:r w:rsidRPr="004B6D60">
        <w:rPr>
          <w:rFonts w:asciiTheme="majorBidi" w:eastAsia="Times New Roman" w:hAnsiTheme="majorBidi" w:cstheme="majorBidi"/>
          <w:b/>
          <w:bCs/>
          <w:kern w:val="0"/>
          <w:sz w:val="28"/>
          <w:szCs w:val="28"/>
          <w:lang w:eastAsia="fr-FR" w:bidi="ar-SA"/>
        </w:rPr>
        <w:t>Détails de calcul</w:t>
      </w:r>
    </w:p>
    <w:p w:rsidR="00402881" w:rsidRPr="004B6D60" w:rsidRDefault="00402881" w:rsidP="00402881">
      <w:pPr>
        <w:suppressAutoHyphens w:val="0"/>
        <w:autoSpaceDN/>
        <w:spacing w:after="200" w:line="480" w:lineRule="auto"/>
        <w:ind w:firstLine="708"/>
        <w:jc w:val="both"/>
        <w:textAlignment w:val="auto"/>
        <w:rPr>
          <w:rFonts w:asciiTheme="majorBidi" w:eastAsiaTheme="minorEastAsia" w:hAnsiTheme="majorBidi" w:cstheme="majorBidi"/>
          <w:bCs/>
          <w:kern w:val="0"/>
          <w:lang w:eastAsia="fr-FR" w:bidi="ar-SA"/>
        </w:rPr>
      </w:pPr>
      <w:r w:rsidRPr="004B6D60">
        <w:rPr>
          <w:rFonts w:asciiTheme="majorBidi" w:eastAsiaTheme="minorEastAsia" w:hAnsiTheme="majorBidi" w:cstheme="majorBidi"/>
          <w:bCs/>
          <w:kern w:val="0"/>
          <w:lang w:eastAsia="fr-FR" w:bidi="ar-SA"/>
        </w:rPr>
        <w:t>Comme toute méthode basée sur les calculs ab-initio, le choix des paramètres d’entrée doit être optimal, basé sur les fondements de la méthode utilisée pour assurer d’une part, une précision adéquate des résultats obtenus et d’autre part, l’obtention des résultats dans un temps raisonnable selon les capacités des machines de calcul utilisées.</w:t>
      </w:r>
    </w:p>
    <w:p w:rsidR="009668A0" w:rsidRDefault="00402881" w:rsidP="00FD494B">
      <w:pPr>
        <w:suppressAutoHyphens w:val="0"/>
        <w:autoSpaceDN/>
        <w:spacing w:after="200" w:line="480" w:lineRule="auto"/>
        <w:ind w:firstLine="708"/>
        <w:jc w:val="both"/>
        <w:textAlignment w:val="auto"/>
        <w:rPr>
          <w:rFonts w:asciiTheme="majorBidi" w:eastAsiaTheme="minorEastAsia" w:hAnsiTheme="majorBidi" w:cstheme="majorBidi"/>
          <w:kern w:val="0"/>
          <w:lang w:eastAsia="fr-FR" w:bidi="ar-SA"/>
        </w:rPr>
      </w:pPr>
      <w:r w:rsidRPr="004B6D60">
        <w:rPr>
          <w:rFonts w:asciiTheme="majorBidi" w:eastAsiaTheme="minorEastAsia" w:hAnsiTheme="majorBidi" w:cstheme="majorBidi"/>
          <w:bCs/>
          <w:kern w:val="0"/>
          <w:lang w:eastAsia="fr-FR" w:bidi="ar-SA"/>
        </w:rPr>
        <w:t xml:space="preserve">L’initialisation des calculs basés sur la méthode utilisée dans ce travail commence obligatoirement par le choix des rayons muffin-tin. Ces derniers représentent une limite qui sépare la région interstitielle de la région muffin-tin où les fonctions d’ondes et les potentiels sont décrits de façons différentes. Pour les composés étudiés, un choix optimal de 2.1, 1.9, 1.6 pour les atomes </w:t>
      </w:r>
      <w:r w:rsidRPr="004B6D60">
        <w:rPr>
          <w:rFonts w:asciiTheme="majorBidi" w:eastAsiaTheme="minorEastAsia" w:hAnsiTheme="majorBidi" w:cstheme="majorBidi"/>
          <w:kern w:val="0"/>
          <w:lang w:eastAsia="fr-FR" w:bidi="ar-SA"/>
        </w:rPr>
        <w:t>(K, Sr)</w:t>
      </w:r>
      <w:r w:rsidRPr="004B6D60">
        <w:rPr>
          <w:rFonts w:asciiTheme="majorBidi" w:eastAsiaTheme="minorEastAsia" w:hAnsiTheme="majorBidi" w:cstheme="majorBidi"/>
          <w:bCs/>
          <w:kern w:val="0"/>
          <w:lang w:eastAsia="fr-FR" w:bidi="ar-SA"/>
        </w:rPr>
        <w:t xml:space="preserve">, </w:t>
      </w:r>
      <w:r w:rsidRPr="004B6D60">
        <w:rPr>
          <w:rFonts w:asciiTheme="majorBidi" w:eastAsiaTheme="minorEastAsia" w:hAnsiTheme="majorBidi" w:cstheme="majorBidi"/>
          <w:kern w:val="0"/>
          <w:lang w:eastAsia="fr-FR" w:bidi="ar-SA"/>
        </w:rPr>
        <w:t>(Mg, Ti)</w:t>
      </w:r>
      <w:r w:rsidRPr="004B6D60">
        <w:rPr>
          <w:rFonts w:asciiTheme="majorBidi" w:eastAsiaTheme="minorEastAsia" w:hAnsiTheme="majorBidi" w:cstheme="majorBidi"/>
          <w:bCs/>
          <w:kern w:val="0"/>
          <w:lang w:eastAsia="fr-FR" w:bidi="ar-SA"/>
        </w:rPr>
        <w:t xml:space="preserve">, </w:t>
      </w:r>
      <w:r w:rsidRPr="004B6D60">
        <w:rPr>
          <w:rFonts w:asciiTheme="majorBidi" w:eastAsiaTheme="minorEastAsia" w:hAnsiTheme="majorBidi" w:cstheme="majorBidi"/>
          <w:kern w:val="0"/>
          <w:lang w:eastAsia="fr-FR" w:bidi="ar-SA"/>
        </w:rPr>
        <w:t xml:space="preserve">(F, O) voir le </w:t>
      </w:r>
      <w:r w:rsidRPr="004B6D60">
        <w:rPr>
          <w:rFonts w:asciiTheme="majorBidi" w:eastAsiaTheme="minorEastAsia" w:hAnsiTheme="majorBidi" w:cstheme="majorBidi"/>
          <w:b/>
          <w:color w:val="FF0000"/>
          <w:kern w:val="0"/>
          <w:lang w:eastAsia="fr-FR" w:bidi="ar-SA"/>
        </w:rPr>
        <w:t xml:space="preserve">Tableau IV.1. </w:t>
      </w:r>
      <w:r w:rsidRPr="004B6D60">
        <w:rPr>
          <w:rFonts w:asciiTheme="majorBidi" w:eastAsiaTheme="minorEastAsia" w:hAnsiTheme="majorBidi" w:cstheme="majorBidi"/>
          <w:bCs/>
          <w:kern w:val="0"/>
          <w:lang w:eastAsia="fr-FR" w:bidi="ar-SA"/>
        </w:rPr>
        <w:t>Une valeur de 8.5 a été choisie pour RKmax, qui est proche de la valeur limite maximale de valeur 9. Ce dernier paramètre limite le nombre d’ondes planes, plus il est large, plus leur nombre est élevé, plus la précision est bonne. Les énergies totales et les résultats ont été adoptés après une convergence de 10</w:t>
      </w:r>
      <w:r w:rsidRPr="004B6D60">
        <w:rPr>
          <w:rFonts w:asciiTheme="majorBidi" w:eastAsiaTheme="minorEastAsia" w:hAnsiTheme="majorBidi" w:cstheme="majorBidi"/>
          <w:bCs/>
          <w:kern w:val="0"/>
          <w:vertAlign w:val="superscript"/>
          <w:lang w:eastAsia="fr-FR" w:bidi="ar-SA"/>
        </w:rPr>
        <w:t xml:space="preserve">-5 </w:t>
      </w:r>
      <w:r w:rsidRPr="004B6D60">
        <w:rPr>
          <w:rFonts w:asciiTheme="majorBidi" w:eastAsiaTheme="minorEastAsia" w:hAnsiTheme="majorBidi" w:cstheme="majorBidi"/>
          <w:bCs/>
          <w:kern w:val="0"/>
          <w:lang w:eastAsia="fr-FR" w:bidi="ar-SA"/>
        </w:rPr>
        <w:t xml:space="preserve">Ry. Nous notons que </w:t>
      </w:r>
      <w:r w:rsidRPr="004B6D60">
        <w:rPr>
          <w:rFonts w:asciiTheme="majorBidi" w:eastAsiaTheme="minorEastAsia" w:hAnsiTheme="majorBidi" w:cstheme="majorBidi"/>
          <w:kern w:val="0"/>
          <w:lang w:eastAsia="fr-FR" w:bidi="ar-SA"/>
        </w:rPr>
        <w:t xml:space="preserve">GGA Perdew-Burke-Ernzerhof (GGA-PBE) </w:t>
      </w:r>
      <w:r w:rsidRPr="005C02A9">
        <w:rPr>
          <w:rFonts w:asciiTheme="majorBidi" w:eastAsiaTheme="minorEastAsia" w:hAnsiTheme="majorBidi" w:cstheme="majorBidi"/>
          <w:b/>
          <w:bCs/>
          <w:color w:val="FF0000"/>
          <w:kern w:val="0"/>
          <w:lang w:eastAsia="fr-FR" w:bidi="ar-SA"/>
        </w:rPr>
        <w:t>[5]</w:t>
      </w:r>
      <w:r w:rsidRPr="005C02A9">
        <w:rPr>
          <w:rFonts w:asciiTheme="majorBidi" w:eastAsiaTheme="minorEastAsia" w:hAnsiTheme="majorBidi" w:cstheme="majorBidi"/>
          <w:color w:val="FF0000"/>
          <w:kern w:val="0"/>
          <w:lang w:eastAsia="fr-FR" w:bidi="ar-SA"/>
        </w:rPr>
        <w:t xml:space="preserve"> </w:t>
      </w:r>
      <w:r w:rsidRPr="004B6D60">
        <w:rPr>
          <w:rFonts w:asciiTheme="majorBidi" w:eastAsiaTheme="minorEastAsia" w:hAnsiTheme="majorBidi" w:cstheme="majorBidi"/>
          <w:kern w:val="0"/>
          <w:lang w:eastAsia="fr-FR" w:bidi="ar-SA"/>
        </w:rPr>
        <w:t>a été choisie pour le potentiel d’échange-corrélation. Ce dernier choix est motivé principalement par le succès de cette fonctionnelle semi-locale pour la prédiction des propriétés structurales et mécaniques des matériaux solides.</w:t>
      </w:r>
    </w:p>
    <w:p w:rsidR="009668A0" w:rsidRPr="004B6D60" w:rsidRDefault="009668A0" w:rsidP="009668A0">
      <w:pPr>
        <w:suppressAutoHyphens w:val="0"/>
        <w:autoSpaceDN/>
        <w:spacing w:after="200" w:line="480" w:lineRule="auto"/>
        <w:jc w:val="both"/>
        <w:textAlignment w:val="auto"/>
        <w:rPr>
          <w:rFonts w:asciiTheme="majorBidi" w:eastAsiaTheme="minorEastAsia" w:hAnsiTheme="majorBidi" w:cstheme="majorBidi"/>
          <w:kern w:val="0"/>
          <w:lang w:eastAsia="fr-FR" w:bidi="ar-SA"/>
        </w:rPr>
      </w:pPr>
    </w:p>
    <w:p w:rsidR="00402881" w:rsidRPr="009668A0" w:rsidRDefault="00402881" w:rsidP="009668A0">
      <w:pPr>
        <w:spacing w:line="480" w:lineRule="auto"/>
        <w:jc w:val="both"/>
        <w:rPr>
          <w:rFonts w:asciiTheme="majorBidi" w:eastAsiaTheme="minorEastAsia" w:hAnsiTheme="majorBidi" w:cstheme="majorBidi"/>
          <w:color w:val="000000"/>
          <w:kern w:val="0"/>
          <w:lang w:eastAsia="fr-FR" w:bidi="ar-SA"/>
        </w:rPr>
      </w:pPr>
      <w:r w:rsidRPr="004B6D60">
        <w:rPr>
          <w:rFonts w:asciiTheme="majorBidi" w:eastAsiaTheme="minorEastAsia" w:hAnsiTheme="majorBidi" w:cstheme="majorBidi"/>
          <w:color w:val="000000"/>
          <w:kern w:val="0"/>
          <w:lang w:eastAsia="fr-FR" w:bidi="ar-SA"/>
        </w:rPr>
        <w:lastRenderedPageBreak/>
        <w:t xml:space="preserve">             Notre objectif, dans ce modeste travail, est de fournir le maximum d’informations et</w:t>
      </w:r>
      <w:r w:rsidRPr="004B6D60">
        <w:rPr>
          <w:rFonts w:asciiTheme="minorHAnsi" w:eastAsiaTheme="minorEastAsia" w:hAnsiTheme="minorHAnsi" w:cstheme="minorBidi"/>
          <w:kern w:val="0"/>
          <w:lang w:eastAsia="fr-FR" w:bidi="ar-SA"/>
        </w:rPr>
        <w:br/>
      </w:r>
      <w:r w:rsidRPr="004B6D60">
        <w:rPr>
          <w:rFonts w:asciiTheme="majorBidi" w:eastAsiaTheme="minorEastAsia" w:hAnsiTheme="majorBidi" w:cstheme="majorBidi"/>
          <w:color w:val="000000"/>
          <w:kern w:val="0"/>
          <w:lang w:eastAsia="fr-FR" w:bidi="ar-SA"/>
        </w:rPr>
        <w:t>de réaliser à la fois une étude complémentaire et comparative des travaux qui ont déjà été</w:t>
      </w:r>
      <w:r>
        <w:rPr>
          <w:rFonts w:asciiTheme="majorBidi" w:eastAsiaTheme="minorEastAsia" w:hAnsiTheme="majorBidi" w:cstheme="majorBidi"/>
          <w:color w:val="000000"/>
          <w:kern w:val="0"/>
          <w:lang w:eastAsia="fr-FR" w:bidi="ar-SA"/>
        </w:rPr>
        <w:t xml:space="preserve"> </w:t>
      </w:r>
      <w:r w:rsidRPr="004B6D60">
        <w:rPr>
          <w:rFonts w:asciiTheme="majorBidi" w:eastAsiaTheme="minorEastAsia" w:hAnsiTheme="majorBidi" w:cstheme="majorBidi"/>
          <w:color w:val="000000"/>
          <w:kern w:val="0"/>
          <w:lang w:eastAsia="fr-FR" w:bidi="ar-SA"/>
        </w:rPr>
        <w:t>réalisés expérimentalement ou théoriquement. Des calculs de premiers principes basés sur la théorie de la fonctionnelle de la densité (DFT) utilisant la méthode des ondes planes augmentée linéarisées (FP-LAPW) telle</w:t>
      </w:r>
      <w:r w:rsidRPr="004B6D60">
        <w:rPr>
          <w:rFonts w:asciiTheme="minorHAnsi" w:eastAsiaTheme="minorEastAsia" w:hAnsiTheme="minorHAnsi" w:cstheme="minorBidi"/>
          <w:kern w:val="0"/>
          <w:lang w:eastAsia="fr-FR" w:bidi="ar-SA"/>
        </w:rPr>
        <w:t xml:space="preserve"> </w:t>
      </w:r>
      <w:r w:rsidRPr="004B6D60">
        <w:rPr>
          <w:rFonts w:asciiTheme="majorBidi" w:eastAsiaTheme="minorEastAsia" w:hAnsiTheme="majorBidi" w:cstheme="majorBidi"/>
          <w:color w:val="000000"/>
          <w:kern w:val="0"/>
          <w:lang w:eastAsia="fr-FR" w:bidi="ar-SA"/>
        </w:rPr>
        <w:t xml:space="preserve">qu’implémentée dans le code Wien2k </w:t>
      </w:r>
      <w:r w:rsidRPr="00FD494B">
        <w:rPr>
          <w:rFonts w:asciiTheme="majorBidi" w:eastAsiaTheme="minorEastAsia" w:hAnsiTheme="majorBidi" w:cstheme="majorBidi"/>
          <w:color w:val="FF0000"/>
          <w:kern w:val="0"/>
          <w:lang w:eastAsia="fr-FR" w:bidi="ar-SA"/>
        </w:rPr>
        <w:t xml:space="preserve">[1] </w:t>
      </w:r>
      <w:r w:rsidRPr="004B6D60">
        <w:rPr>
          <w:rFonts w:asciiTheme="majorBidi" w:eastAsiaTheme="minorEastAsia" w:hAnsiTheme="majorBidi" w:cstheme="majorBidi"/>
          <w:color w:val="000000"/>
          <w:kern w:val="0"/>
          <w:lang w:eastAsia="fr-FR" w:bidi="ar-SA"/>
        </w:rPr>
        <w:t>sont élaborés dans ce travail.</w:t>
      </w:r>
    </w:p>
    <w:p w:rsidR="009668A0" w:rsidRDefault="00402881" w:rsidP="00402881">
      <w:pPr>
        <w:suppressAutoHyphens w:val="0"/>
        <w:autoSpaceDN/>
        <w:spacing w:line="480" w:lineRule="auto"/>
        <w:jc w:val="center"/>
        <w:textAlignment w:val="auto"/>
        <w:rPr>
          <w:rFonts w:asciiTheme="majorBidi" w:eastAsiaTheme="minorHAnsi" w:hAnsiTheme="majorBidi" w:cstheme="majorBidi"/>
          <w:kern w:val="0"/>
          <w:position w:val="2"/>
          <w:lang w:eastAsia="en-US" w:bidi="ar-SA"/>
        </w:rPr>
      </w:pPr>
      <w:r w:rsidRPr="004B6D60">
        <w:rPr>
          <w:rFonts w:asciiTheme="majorBidi" w:eastAsiaTheme="minorHAnsi" w:hAnsiTheme="majorBidi" w:cstheme="majorBidi"/>
          <w:b/>
          <w:color w:val="FF0000"/>
          <w:kern w:val="0"/>
          <w:lang w:eastAsia="en-US" w:bidi="ar-SA"/>
        </w:rPr>
        <w:t>Tableau IV.1</w:t>
      </w:r>
      <w:r w:rsidRPr="004B6D60">
        <w:rPr>
          <w:rFonts w:asciiTheme="majorBidi" w:eastAsiaTheme="minorHAnsi" w:hAnsiTheme="majorBidi" w:cstheme="majorBidi"/>
          <w:b/>
          <w:kern w:val="0"/>
          <w:lang w:eastAsia="en-US" w:bidi="ar-SA"/>
        </w:rPr>
        <w:t xml:space="preserve">: </w:t>
      </w:r>
      <w:r w:rsidRPr="004B6D60">
        <w:rPr>
          <w:rFonts w:asciiTheme="majorBidi" w:eastAsiaTheme="minorHAnsi" w:hAnsiTheme="majorBidi" w:cstheme="majorBidi"/>
          <w:kern w:val="0"/>
          <w:lang w:eastAsia="en-US" w:bidi="ar-SA"/>
        </w:rPr>
        <w:t xml:space="preserve">Données structurales et les paramètres utilisées dans nos calculs pour les </w:t>
      </w:r>
      <w:r w:rsidRPr="004B6D60">
        <w:rPr>
          <w:rFonts w:asciiTheme="majorBidi" w:eastAsiaTheme="minorHAnsi" w:hAnsiTheme="majorBidi" w:cstheme="majorBidi"/>
          <w:kern w:val="0"/>
          <w:position w:val="2"/>
          <w:lang w:eastAsia="en-US" w:bidi="ar-SA"/>
        </w:rPr>
        <w:t xml:space="preserve">composés </w:t>
      </w:r>
    </w:p>
    <w:tbl>
      <w:tblPr>
        <w:tblStyle w:val="TableNormal"/>
        <w:tblpPr w:leftFromText="141" w:rightFromText="141" w:vertAnchor="text" w:horzAnchor="margin" w:tblpY="800"/>
        <w:tblW w:w="85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51"/>
        <w:gridCol w:w="636"/>
        <w:gridCol w:w="636"/>
        <w:gridCol w:w="636"/>
        <w:gridCol w:w="999"/>
        <w:gridCol w:w="1134"/>
        <w:gridCol w:w="992"/>
        <w:gridCol w:w="1276"/>
        <w:gridCol w:w="850"/>
      </w:tblGrid>
      <w:tr w:rsidR="009668A0" w:rsidRPr="009668A0" w:rsidTr="009668A0">
        <w:trPr>
          <w:trHeight w:val="529"/>
        </w:trPr>
        <w:tc>
          <w:tcPr>
            <w:tcW w:w="1351" w:type="dxa"/>
            <w:vMerge w:val="restart"/>
            <w:tcBorders>
              <w:left w:val="single" w:sz="4" w:space="0" w:color="000000"/>
              <w:bottom w:val="single" w:sz="4" w:space="0" w:color="000000"/>
              <w:right w:val="single" w:sz="4" w:space="0" w:color="000000"/>
            </w:tcBorders>
          </w:tcPr>
          <w:p w:rsidR="009668A0" w:rsidRPr="009668A0" w:rsidRDefault="009668A0" w:rsidP="009668A0">
            <w:pPr>
              <w:suppressAutoHyphens w:val="0"/>
              <w:spacing w:before="2"/>
              <w:textAlignment w:val="auto"/>
              <w:rPr>
                <w:rFonts w:ascii="Times New Roman" w:eastAsia="Times New Roman" w:hAnsi="Times New Roman" w:cs="Times New Roman"/>
                <w:b/>
                <w:kern w:val="0"/>
                <w:lang w:val="fr-FR" w:eastAsia="fr-FR" w:bidi="ar-SA"/>
              </w:rPr>
            </w:pPr>
          </w:p>
          <w:p w:rsidR="009668A0" w:rsidRPr="009668A0" w:rsidRDefault="009668A0" w:rsidP="009668A0">
            <w:pPr>
              <w:suppressAutoHyphens w:val="0"/>
              <w:ind w:left="225"/>
              <w:textAlignment w:val="auto"/>
              <w:rPr>
                <w:rFonts w:ascii="Times New Roman" w:eastAsia="Times New Roman" w:hAnsi="Times New Roman" w:cs="Times New Roman"/>
                <w:b/>
                <w:kern w:val="0"/>
                <w:lang w:eastAsia="fr-FR" w:bidi="ar-SA"/>
              </w:rPr>
            </w:pPr>
            <w:r w:rsidRPr="009668A0">
              <w:rPr>
                <w:rFonts w:ascii="Times New Roman" w:eastAsia="Times New Roman" w:hAnsi="Times New Roman" w:cs="Times New Roman"/>
                <w:b/>
                <w:kern w:val="0"/>
                <w:lang w:eastAsia="fr-FR" w:bidi="ar-SA"/>
              </w:rPr>
              <w:t>Matériaux</w:t>
            </w:r>
          </w:p>
        </w:tc>
        <w:tc>
          <w:tcPr>
            <w:tcW w:w="1908" w:type="dxa"/>
            <w:gridSpan w:val="3"/>
            <w:tcBorders>
              <w:left w:val="single" w:sz="4" w:space="0" w:color="000000"/>
              <w:bottom w:val="single" w:sz="4" w:space="0" w:color="000000"/>
              <w:right w:val="single" w:sz="4" w:space="0" w:color="000000"/>
            </w:tcBorders>
          </w:tcPr>
          <w:p w:rsidR="009668A0" w:rsidRPr="009668A0" w:rsidRDefault="009668A0" w:rsidP="009668A0">
            <w:pPr>
              <w:suppressAutoHyphens w:val="0"/>
              <w:spacing w:before="2"/>
              <w:textAlignment w:val="auto"/>
              <w:rPr>
                <w:rFonts w:ascii="Times New Roman" w:eastAsia="Times New Roman" w:hAnsi="Times New Roman" w:cs="Times New Roman"/>
                <w:b/>
                <w:kern w:val="0"/>
                <w:lang w:eastAsia="fr-FR" w:bidi="ar-SA"/>
              </w:rPr>
            </w:pPr>
          </w:p>
          <w:p w:rsidR="009668A0" w:rsidRPr="009668A0" w:rsidRDefault="009668A0" w:rsidP="009668A0">
            <w:pPr>
              <w:suppressAutoHyphens w:val="0"/>
              <w:ind w:left="542"/>
              <w:textAlignment w:val="auto"/>
              <w:rPr>
                <w:rFonts w:ascii="Times New Roman" w:eastAsia="Times New Roman" w:hAnsi="Times New Roman" w:cs="Times New Roman"/>
                <w:b/>
                <w:kern w:val="0"/>
                <w:lang w:eastAsia="fr-FR" w:bidi="ar-SA"/>
              </w:rPr>
            </w:pPr>
            <w:r w:rsidRPr="009668A0">
              <w:rPr>
                <w:rFonts w:ascii="Times New Roman" w:eastAsia="Times New Roman" w:hAnsi="Times New Roman" w:cs="Times New Roman"/>
                <w:b/>
                <w:kern w:val="0"/>
                <w:lang w:eastAsia="fr-FR" w:bidi="ar-SA"/>
              </w:rPr>
              <w:t>R</w:t>
            </w:r>
            <w:r w:rsidRPr="009668A0">
              <w:rPr>
                <w:rFonts w:ascii="Times New Roman" w:eastAsia="Times New Roman" w:hAnsi="Times New Roman" w:cs="Times New Roman"/>
                <w:b/>
                <w:kern w:val="0"/>
                <w:vertAlign w:val="subscript"/>
                <w:lang w:eastAsia="fr-FR" w:bidi="ar-SA"/>
              </w:rPr>
              <w:t>mt</w:t>
            </w:r>
            <w:r w:rsidRPr="009668A0">
              <w:rPr>
                <w:rFonts w:ascii="Times New Roman" w:eastAsia="Times New Roman" w:hAnsi="Times New Roman" w:cs="Times New Roman"/>
                <w:b/>
                <w:kern w:val="0"/>
                <w:lang w:eastAsia="fr-FR" w:bidi="ar-SA"/>
              </w:rPr>
              <w:t xml:space="preserve"> (u.a)</w:t>
            </w:r>
          </w:p>
        </w:tc>
        <w:tc>
          <w:tcPr>
            <w:tcW w:w="999" w:type="dxa"/>
            <w:vMerge w:val="restart"/>
            <w:tcBorders>
              <w:left w:val="single" w:sz="4" w:space="0" w:color="000000"/>
              <w:bottom w:val="single" w:sz="4" w:space="0" w:color="000000"/>
              <w:right w:val="single" w:sz="4" w:space="0" w:color="000000"/>
            </w:tcBorders>
          </w:tcPr>
          <w:p w:rsidR="009668A0" w:rsidRPr="009668A0" w:rsidRDefault="009668A0" w:rsidP="009668A0">
            <w:pPr>
              <w:suppressAutoHyphens w:val="0"/>
              <w:spacing w:before="1"/>
              <w:textAlignment w:val="auto"/>
              <w:rPr>
                <w:rFonts w:ascii="Times New Roman" w:eastAsia="Times New Roman" w:hAnsi="Times New Roman" w:cs="Times New Roman"/>
                <w:b/>
                <w:kern w:val="0"/>
                <w:lang w:eastAsia="fr-FR" w:bidi="ar-SA"/>
              </w:rPr>
            </w:pPr>
          </w:p>
          <w:p w:rsidR="009668A0" w:rsidRPr="009668A0" w:rsidRDefault="009668A0" w:rsidP="009668A0">
            <w:pPr>
              <w:suppressAutoHyphens w:val="0"/>
              <w:ind w:left="189"/>
              <w:textAlignment w:val="auto"/>
              <w:rPr>
                <w:rFonts w:ascii="Times New Roman" w:eastAsia="Times New Roman" w:hAnsi="Times New Roman" w:cs="Times New Roman"/>
                <w:b/>
                <w:kern w:val="0"/>
                <w:lang w:eastAsia="fr-FR" w:bidi="ar-SA"/>
              </w:rPr>
            </w:pPr>
            <w:r w:rsidRPr="009668A0">
              <w:rPr>
                <w:rFonts w:ascii="Times New Roman" w:eastAsia="Times New Roman" w:hAnsi="Times New Roman" w:cs="Times New Roman"/>
                <w:b/>
                <w:kern w:val="0"/>
                <w:position w:val="1"/>
                <w:lang w:eastAsia="fr-FR" w:bidi="ar-SA"/>
              </w:rPr>
              <w:t>Rk</w:t>
            </w:r>
            <w:r w:rsidRPr="009668A0">
              <w:rPr>
                <w:rFonts w:ascii="Times New Roman" w:eastAsia="Times New Roman" w:hAnsi="Times New Roman" w:cs="Times New Roman"/>
                <w:b/>
                <w:kern w:val="0"/>
                <w:position w:val="1"/>
                <w:vertAlign w:val="subscript"/>
                <w:lang w:eastAsia="fr-FR" w:bidi="ar-SA"/>
              </w:rPr>
              <w:t>max</w:t>
            </w:r>
          </w:p>
        </w:tc>
        <w:tc>
          <w:tcPr>
            <w:tcW w:w="1134" w:type="dxa"/>
            <w:vMerge w:val="restart"/>
            <w:tcBorders>
              <w:left w:val="single" w:sz="4" w:space="0" w:color="000000"/>
              <w:bottom w:val="single" w:sz="4" w:space="0" w:color="000000"/>
              <w:right w:val="single" w:sz="4" w:space="0" w:color="000000"/>
            </w:tcBorders>
          </w:tcPr>
          <w:p w:rsidR="009668A0" w:rsidRPr="009668A0" w:rsidRDefault="009668A0" w:rsidP="009668A0">
            <w:pPr>
              <w:suppressAutoHyphens w:val="0"/>
              <w:spacing w:before="2" w:line="276" w:lineRule="auto"/>
              <w:ind w:left="189" w:right="180"/>
              <w:jc w:val="center"/>
              <w:textAlignment w:val="auto"/>
              <w:rPr>
                <w:rFonts w:ascii="Times New Roman" w:eastAsia="Times New Roman" w:hAnsi="Times New Roman" w:cs="Times New Roman"/>
                <w:b/>
                <w:kern w:val="0"/>
                <w:lang w:eastAsia="fr-FR" w:bidi="ar-SA"/>
              </w:rPr>
            </w:pPr>
            <w:r w:rsidRPr="009668A0">
              <w:rPr>
                <w:rFonts w:ascii="Times New Roman" w:eastAsia="Times New Roman" w:hAnsi="Times New Roman" w:cs="Times New Roman"/>
                <w:b/>
                <w:w w:val="95"/>
                <w:kern w:val="0"/>
                <w:lang w:eastAsia="fr-FR" w:bidi="ar-SA"/>
              </w:rPr>
              <w:t xml:space="preserve">Nombre </w:t>
            </w:r>
            <w:r w:rsidRPr="009668A0">
              <w:rPr>
                <w:rFonts w:ascii="Times New Roman" w:eastAsia="Times New Roman" w:hAnsi="Times New Roman" w:cs="Times New Roman"/>
                <w:b/>
                <w:kern w:val="0"/>
                <w:lang w:eastAsia="fr-FR" w:bidi="ar-SA"/>
              </w:rPr>
              <w:t>de</w:t>
            </w:r>
          </w:p>
          <w:p w:rsidR="009668A0" w:rsidRPr="009668A0" w:rsidRDefault="009668A0" w:rsidP="009668A0">
            <w:pPr>
              <w:suppressAutoHyphens w:val="0"/>
              <w:spacing w:line="239" w:lineRule="exact"/>
              <w:ind w:left="184" w:right="180"/>
              <w:jc w:val="center"/>
              <w:textAlignment w:val="auto"/>
              <w:rPr>
                <w:rFonts w:ascii="Times New Roman" w:eastAsia="Times New Roman" w:hAnsi="Times New Roman" w:cs="Times New Roman"/>
                <w:b/>
                <w:kern w:val="0"/>
                <w:lang w:eastAsia="fr-FR" w:bidi="ar-SA"/>
              </w:rPr>
            </w:pPr>
            <w:r w:rsidRPr="009668A0">
              <w:rPr>
                <w:rFonts w:ascii="Times New Roman" w:eastAsia="Times New Roman" w:hAnsi="Times New Roman" w:cs="Times New Roman"/>
                <w:b/>
                <w:kern w:val="0"/>
                <w:position w:val="1"/>
                <w:lang w:eastAsia="fr-FR" w:bidi="ar-SA"/>
              </w:rPr>
              <w:t>K</w:t>
            </w:r>
            <w:r w:rsidRPr="009668A0">
              <w:rPr>
                <w:rFonts w:ascii="Times New Roman" w:eastAsia="Times New Roman" w:hAnsi="Times New Roman" w:cs="Times New Roman"/>
                <w:b/>
                <w:kern w:val="0"/>
                <w:position w:val="1"/>
                <w:vertAlign w:val="subscript"/>
                <w:lang w:eastAsia="fr-FR" w:bidi="ar-SA"/>
              </w:rPr>
              <w:t>point</w:t>
            </w:r>
          </w:p>
        </w:tc>
        <w:tc>
          <w:tcPr>
            <w:tcW w:w="992" w:type="dxa"/>
            <w:vMerge w:val="restart"/>
            <w:tcBorders>
              <w:left w:val="single" w:sz="4" w:space="0" w:color="000000"/>
              <w:bottom w:val="single" w:sz="4" w:space="0" w:color="000000"/>
              <w:right w:val="single" w:sz="4" w:space="0" w:color="000000"/>
            </w:tcBorders>
          </w:tcPr>
          <w:p w:rsidR="009668A0" w:rsidRPr="009668A0" w:rsidRDefault="009668A0" w:rsidP="009668A0">
            <w:pPr>
              <w:suppressAutoHyphens w:val="0"/>
              <w:spacing w:before="1"/>
              <w:textAlignment w:val="auto"/>
              <w:rPr>
                <w:rFonts w:ascii="Times New Roman" w:eastAsia="Times New Roman" w:hAnsi="Times New Roman" w:cs="Times New Roman"/>
                <w:b/>
                <w:kern w:val="0"/>
                <w:lang w:eastAsia="fr-FR" w:bidi="ar-SA"/>
              </w:rPr>
            </w:pPr>
          </w:p>
          <w:p w:rsidR="009668A0" w:rsidRPr="009668A0" w:rsidRDefault="009668A0" w:rsidP="009668A0">
            <w:pPr>
              <w:suppressAutoHyphens w:val="0"/>
              <w:ind w:left="222"/>
              <w:textAlignment w:val="auto"/>
              <w:rPr>
                <w:rFonts w:ascii="Times New Roman" w:eastAsia="Times New Roman" w:hAnsi="Times New Roman" w:cs="Times New Roman"/>
                <w:b/>
                <w:kern w:val="0"/>
                <w:lang w:eastAsia="fr-FR" w:bidi="ar-SA"/>
              </w:rPr>
            </w:pPr>
            <w:r w:rsidRPr="009668A0">
              <w:rPr>
                <w:rFonts w:ascii="Times New Roman" w:eastAsia="Times New Roman" w:hAnsi="Times New Roman" w:cs="Times New Roman"/>
                <w:b/>
                <w:kern w:val="0"/>
                <w:position w:val="1"/>
                <w:lang w:eastAsia="fr-FR" w:bidi="ar-SA"/>
              </w:rPr>
              <w:t>G</w:t>
            </w:r>
            <w:r w:rsidRPr="009668A0">
              <w:rPr>
                <w:rFonts w:ascii="Times New Roman" w:eastAsia="Times New Roman" w:hAnsi="Times New Roman" w:cs="Times New Roman"/>
                <w:b/>
                <w:kern w:val="0"/>
                <w:position w:val="1"/>
                <w:vertAlign w:val="subscript"/>
                <w:lang w:eastAsia="fr-FR" w:bidi="ar-SA"/>
              </w:rPr>
              <w:t>max</w:t>
            </w:r>
          </w:p>
        </w:tc>
        <w:tc>
          <w:tcPr>
            <w:tcW w:w="1276" w:type="dxa"/>
            <w:vMerge w:val="restart"/>
            <w:tcBorders>
              <w:left w:val="single" w:sz="4" w:space="0" w:color="000000"/>
              <w:bottom w:val="single" w:sz="4" w:space="0" w:color="000000"/>
              <w:right w:val="single" w:sz="4" w:space="0" w:color="000000"/>
            </w:tcBorders>
          </w:tcPr>
          <w:p w:rsidR="009668A0" w:rsidRPr="009668A0" w:rsidRDefault="009668A0" w:rsidP="009668A0">
            <w:pPr>
              <w:suppressAutoHyphens w:val="0"/>
              <w:spacing w:before="2" w:line="276" w:lineRule="auto"/>
              <w:ind w:left="234" w:firstLine="40"/>
              <w:textAlignment w:val="auto"/>
              <w:rPr>
                <w:rFonts w:ascii="Times New Roman" w:eastAsia="Times New Roman" w:hAnsi="Times New Roman" w:cs="Times New Roman"/>
                <w:b/>
                <w:kern w:val="0"/>
                <w:lang w:eastAsia="fr-FR" w:bidi="ar-SA"/>
              </w:rPr>
            </w:pPr>
            <w:r w:rsidRPr="009668A0">
              <w:rPr>
                <w:rFonts w:ascii="Times New Roman" w:eastAsia="Times New Roman" w:hAnsi="Times New Roman" w:cs="Times New Roman"/>
                <w:b/>
                <w:kern w:val="0"/>
                <w:lang w:eastAsia="fr-FR" w:bidi="ar-SA"/>
              </w:rPr>
              <w:t xml:space="preserve">Groupe </w:t>
            </w:r>
            <w:r w:rsidRPr="009668A0">
              <w:rPr>
                <w:rFonts w:ascii="Times New Roman" w:eastAsia="Times New Roman" w:hAnsi="Times New Roman" w:cs="Times New Roman"/>
                <w:b/>
                <w:w w:val="95"/>
                <w:kern w:val="0"/>
                <w:lang w:eastAsia="fr-FR" w:bidi="ar-SA"/>
              </w:rPr>
              <w:t>d’espace</w:t>
            </w:r>
          </w:p>
        </w:tc>
        <w:tc>
          <w:tcPr>
            <w:tcW w:w="850" w:type="dxa"/>
            <w:vMerge w:val="restart"/>
            <w:tcBorders>
              <w:left w:val="single" w:sz="4" w:space="0" w:color="000000"/>
              <w:bottom w:val="single" w:sz="4" w:space="0" w:color="000000"/>
              <w:right w:val="single" w:sz="4" w:space="0" w:color="000000"/>
            </w:tcBorders>
          </w:tcPr>
          <w:p w:rsidR="009668A0" w:rsidRPr="009668A0" w:rsidRDefault="009668A0" w:rsidP="009668A0">
            <w:pPr>
              <w:suppressAutoHyphens w:val="0"/>
              <w:spacing w:before="1"/>
              <w:textAlignment w:val="auto"/>
              <w:rPr>
                <w:rFonts w:ascii="Times New Roman" w:eastAsia="Times New Roman" w:hAnsi="Times New Roman" w:cs="Times New Roman"/>
                <w:b/>
                <w:kern w:val="0"/>
                <w:lang w:eastAsia="fr-FR" w:bidi="ar-SA"/>
              </w:rPr>
            </w:pPr>
          </w:p>
          <w:p w:rsidR="009668A0" w:rsidRPr="009668A0" w:rsidRDefault="009668A0" w:rsidP="009668A0">
            <w:pPr>
              <w:suppressAutoHyphens w:val="0"/>
              <w:ind w:left="174"/>
              <w:textAlignment w:val="auto"/>
              <w:rPr>
                <w:rFonts w:ascii="Times New Roman" w:eastAsia="Times New Roman" w:hAnsi="Times New Roman" w:cs="Times New Roman"/>
                <w:b/>
                <w:kern w:val="0"/>
                <w:lang w:eastAsia="fr-FR" w:bidi="ar-SA"/>
              </w:rPr>
            </w:pPr>
            <w:r w:rsidRPr="009668A0">
              <w:rPr>
                <w:rFonts w:ascii="Times New Roman" w:eastAsia="Times New Roman" w:hAnsi="Times New Roman" w:cs="Times New Roman"/>
                <w:b/>
                <w:kern w:val="0"/>
                <w:position w:val="1"/>
                <w:lang w:eastAsia="fr-FR" w:bidi="ar-SA"/>
              </w:rPr>
              <w:t>L</w:t>
            </w:r>
            <w:r w:rsidRPr="009668A0">
              <w:rPr>
                <w:rFonts w:ascii="Times New Roman" w:eastAsia="Times New Roman" w:hAnsi="Times New Roman" w:cs="Times New Roman"/>
                <w:b/>
                <w:kern w:val="0"/>
                <w:position w:val="1"/>
                <w:vertAlign w:val="subscript"/>
                <w:lang w:eastAsia="fr-FR" w:bidi="ar-SA"/>
              </w:rPr>
              <w:t>max</w:t>
            </w:r>
          </w:p>
        </w:tc>
      </w:tr>
      <w:tr w:rsidR="009668A0" w:rsidRPr="009668A0" w:rsidTr="009668A0">
        <w:trPr>
          <w:trHeight w:val="520"/>
        </w:trPr>
        <w:tc>
          <w:tcPr>
            <w:tcW w:w="1351" w:type="dxa"/>
            <w:vMerge/>
            <w:tcBorders>
              <w:top w:val="nil"/>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b/>
                <w:kern w:val="0"/>
                <w:sz w:val="2"/>
                <w:szCs w:val="2"/>
                <w:lang w:eastAsia="fr-FR" w:bidi="ar-SA"/>
              </w:rPr>
            </w:pPr>
          </w:p>
        </w:tc>
        <w:tc>
          <w:tcPr>
            <w:tcW w:w="636" w:type="dxa"/>
            <w:tcBorders>
              <w:top w:val="single" w:sz="4" w:space="0" w:color="000000"/>
              <w:left w:val="single" w:sz="4" w:space="0" w:color="000000"/>
              <w:bottom w:val="single" w:sz="4" w:space="0" w:color="000000"/>
              <w:right w:val="single" w:sz="4" w:space="0" w:color="000000"/>
            </w:tcBorders>
          </w:tcPr>
          <w:p w:rsidR="009668A0" w:rsidRPr="009668A0" w:rsidRDefault="009668A0" w:rsidP="009668A0">
            <w:pPr>
              <w:suppressAutoHyphens w:val="0"/>
              <w:ind w:left="85" w:right="78"/>
              <w:jc w:val="center"/>
              <w:textAlignment w:val="auto"/>
              <w:rPr>
                <w:rFonts w:ascii="Times New Roman" w:eastAsia="Times New Roman" w:hAnsi="Times New Roman" w:cs="Times New Roman"/>
                <w:b/>
                <w:kern w:val="0"/>
                <w:sz w:val="20"/>
                <w:szCs w:val="22"/>
                <w:lang w:eastAsia="fr-FR" w:bidi="ar-SA"/>
              </w:rPr>
            </w:pPr>
          </w:p>
        </w:tc>
        <w:tc>
          <w:tcPr>
            <w:tcW w:w="636" w:type="dxa"/>
            <w:tcBorders>
              <w:top w:val="single" w:sz="4" w:space="0" w:color="000000"/>
              <w:left w:val="single" w:sz="4" w:space="0" w:color="000000"/>
              <w:bottom w:val="single" w:sz="4" w:space="0" w:color="000000"/>
              <w:right w:val="single" w:sz="4" w:space="0" w:color="000000"/>
            </w:tcBorders>
          </w:tcPr>
          <w:p w:rsidR="009668A0" w:rsidRPr="009668A0" w:rsidRDefault="009668A0" w:rsidP="009668A0">
            <w:pPr>
              <w:suppressAutoHyphens w:val="0"/>
              <w:ind w:left="87" w:right="77"/>
              <w:jc w:val="center"/>
              <w:textAlignment w:val="auto"/>
              <w:rPr>
                <w:rFonts w:ascii="Times New Roman" w:eastAsia="Times New Roman" w:hAnsi="Times New Roman" w:cs="Times New Roman"/>
                <w:b/>
                <w:kern w:val="0"/>
                <w:sz w:val="20"/>
                <w:szCs w:val="22"/>
                <w:lang w:eastAsia="fr-FR" w:bidi="ar-SA"/>
              </w:rPr>
            </w:pPr>
          </w:p>
        </w:tc>
        <w:tc>
          <w:tcPr>
            <w:tcW w:w="636" w:type="dxa"/>
            <w:tcBorders>
              <w:top w:val="single" w:sz="4" w:space="0" w:color="000000"/>
              <w:left w:val="single" w:sz="4" w:space="0" w:color="000000"/>
              <w:bottom w:val="single" w:sz="4" w:space="0" w:color="000000"/>
              <w:right w:val="single" w:sz="4" w:space="0" w:color="000000"/>
            </w:tcBorders>
          </w:tcPr>
          <w:p w:rsidR="009668A0" w:rsidRPr="009668A0" w:rsidRDefault="009668A0" w:rsidP="009668A0">
            <w:pPr>
              <w:suppressAutoHyphens w:val="0"/>
              <w:ind w:left="87" w:right="78"/>
              <w:jc w:val="center"/>
              <w:textAlignment w:val="auto"/>
              <w:rPr>
                <w:rFonts w:ascii="Times New Roman" w:eastAsia="Times New Roman" w:hAnsi="Times New Roman" w:cs="Times New Roman"/>
                <w:b/>
                <w:kern w:val="0"/>
                <w:sz w:val="20"/>
                <w:szCs w:val="22"/>
                <w:lang w:eastAsia="fr-FR" w:bidi="ar-SA"/>
              </w:rPr>
            </w:pPr>
          </w:p>
        </w:tc>
        <w:tc>
          <w:tcPr>
            <w:tcW w:w="999" w:type="dxa"/>
            <w:vMerge/>
            <w:tcBorders>
              <w:top w:val="nil"/>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kern w:val="0"/>
                <w:sz w:val="2"/>
                <w:szCs w:val="2"/>
                <w:lang w:eastAsia="fr-FR" w:bidi="ar-SA"/>
              </w:rPr>
            </w:pPr>
          </w:p>
        </w:tc>
        <w:tc>
          <w:tcPr>
            <w:tcW w:w="1134" w:type="dxa"/>
            <w:vMerge/>
            <w:tcBorders>
              <w:top w:val="nil"/>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kern w:val="0"/>
                <w:sz w:val="2"/>
                <w:szCs w:val="2"/>
                <w:lang w:eastAsia="fr-FR" w:bidi="ar-SA"/>
              </w:rPr>
            </w:pPr>
          </w:p>
        </w:tc>
        <w:tc>
          <w:tcPr>
            <w:tcW w:w="992" w:type="dxa"/>
            <w:vMerge/>
            <w:tcBorders>
              <w:top w:val="nil"/>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kern w:val="0"/>
                <w:sz w:val="2"/>
                <w:szCs w:val="2"/>
                <w:lang w:eastAsia="fr-FR" w:bidi="ar-SA"/>
              </w:rPr>
            </w:pPr>
          </w:p>
        </w:tc>
        <w:tc>
          <w:tcPr>
            <w:tcW w:w="1276" w:type="dxa"/>
            <w:vMerge/>
            <w:tcBorders>
              <w:top w:val="nil"/>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kern w:val="0"/>
                <w:sz w:val="2"/>
                <w:szCs w:val="2"/>
                <w:lang w:eastAsia="fr-FR" w:bidi="ar-SA"/>
              </w:rPr>
            </w:pPr>
          </w:p>
        </w:tc>
        <w:tc>
          <w:tcPr>
            <w:tcW w:w="850" w:type="dxa"/>
            <w:vMerge/>
            <w:tcBorders>
              <w:top w:val="nil"/>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kern w:val="0"/>
                <w:sz w:val="2"/>
                <w:szCs w:val="2"/>
                <w:lang w:eastAsia="fr-FR" w:bidi="ar-SA"/>
              </w:rPr>
            </w:pPr>
          </w:p>
        </w:tc>
      </w:tr>
      <w:tr w:rsidR="009668A0" w:rsidRPr="009668A0" w:rsidTr="009668A0">
        <w:trPr>
          <w:trHeight w:val="942"/>
        </w:trPr>
        <w:tc>
          <w:tcPr>
            <w:tcW w:w="1351" w:type="dxa"/>
            <w:tcBorders>
              <w:top w:val="single" w:sz="4" w:space="0" w:color="000000"/>
              <w:left w:val="single" w:sz="4" w:space="0" w:color="000000"/>
              <w:bottom w:val="single" w:sz="4" w:space="0" w:color="000000"/>
              <w:right w:val="single" w:sz="4" w:space="0" w:color="000000"/>
            </w:tcBorders>
          </w:tcPr>
          <w:p w:rsidR="009668A0" w:rsidRPr="009668A0" w:rsidRDefault="009668A0" w:rsidP="009668A0">
            <w:pPr>
              <w:suppressAutoHyphens w:val="0"/>
              <w:spacing w:before="11"/>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ind w:left="107"/>
              <w:textAlignment w:val="auto"/>
              <w:rPr>
                <w:rFonts w:ascii="Times New Roman" w:eastAsia="Times New Roman" w:hAnsi="Times New Roman" w:cs="Times New Roman"/>
                <w:b/>
                <w:kern w:val="0"/>
                <w:lang w:eastAsia="fr-FR" w:bidi="ar-SA"/>
              </w:rPr>
            </w:pPr>
            <w:r w:rsidRPr="009668A0">
              <w:rPr>
                <w:rFonts w:asciiTheme="majorBidi" w:eastAsia="Times New Roman" w:hAnsiTheme="majorBidi" w:cstheme="majorBidi"/>
                <w:b/>
                <w:kern w:val="0"/>
                <w:lang w:eastAsia="fr-FR" w:bidi="ar-SA"/>
              </w:rPr>
              <w:t>KMgF</w:t>
            </w:r>
            <w:r w:rsidRPr="009668A0">
              <w:rPr>
                <w:rFonts w:asciiTheme="majorBidi" w:eastAsia="Times New Roman" w:hAnsiTheme="majorBidi" w:cstheme="majorBidi"/>
                <w:b/>
                <w:kern w:val="0"/>
                <w:vertAlign w:val="subscript"/>
                <w:lang w:eastAsia="fr-FR" w:bidi="ar-SA"/>
              </w:rPr>
              <w:t>3</w:t>
            </w:r>
          </w:p>
        </w:tc>
        <w:tc>
          <w:tcPr>
            <w:tcW w:w="636" w:type="dxa"/>
            <w:tcBorders>
              <w:top w:val="single" w:sz="4" w:space="0" w:color="000000"/>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imes New Roman" w:eastAsia="Times New Roman" w:hAnsi="Times New Roman" w:cs="Times New Roman"/>
                <w:b/>
                <w:kern w:val="0"/>
                <w:sz w:val="27"/>
                <w:szCs w:val="22"/>
                <w:lang w:eastAsia="fr-FR" w:bidi="ar-SA"/>
              </w:rPr>
            </w:pPr>
          </w:p>
          <w:p w:rsidR="009668A0" w:rsidRPr="009668A0" w:rsidRDefault="009668A0" w:rsidP="009668A0">
            <w:pPr>
              <w:suppressAutoHyphens w:val="0"/>
              <w:ind w:left="87" w:right="78"/>
              <w:jc w:val="center"/>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2.1</w:t>
            </w:r>
          </w:p>
        </w:tc>
        <w:tc>
          <w:tcPr>
            <w:tcW w:w="636" w:type="dxa"/>
            <w:tcBorders>
              <w:top w:val="single" w:sz="4" w:space="0" w:color="000000"/>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imes New Roman" w:eastAsia="Times New Roman" w:hAnsi="Times New Roman" w:cs="Times New Roman"/>
                <w:b/>
                <w:kern w:val="0"/>
                <w:sz w:val="27"/>
                <w:szCs w:val="22"/>
                <w:lang w:eastAsia="fr-FR" w:bidi="ar-SA"/>
              </w:rPr>
            </w:pPr>
          </w:p>
          <w:p w:rsidR="009668A0" w:rsidRPr="009668A0" w:rsidRDefault="009668A0" w:rsidP="009668A0">
            <w:pPr>
              <w:suppressAutoHyphens w:val="0"/>
              <w:ind w:left="87" w:right="78"/>
              <w:jc w:val="center"/>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1.9</w:t>
            </w:r>
          </w:p>
        </w:tc>
        <w:tc>
          <w:tcPr>
            <w:tcW w:w="636" w:type="dxa"/>
            <w:tcBorders>
              <w:top w:val="single" w:sz="4" w:space="0" w:color="000000"/>
              <w:left w:val="single" w:sz="4" w:space="0" w:color="000000"/>
              <w:bottom w:val="single" w:sz="4" w:space="0" w:color="000000"/>
              <w:right w:val="single" w:sz="4" w:space="0" w:color="000000"/>
            </w:tcBorders>
          </w:tcPr>
          <w:p w:rsidR="009668A0" w:rsidRPr="009668A0" w:rsidRDefault="009668A0" w:rsidP="009668A0">
            <w:pPr>
              <w:suppressAutoHyphens w:val="0"/>
              <w:textAlignment w:val="auto"/>
              <w:rPr>
                <w:rFonts w:ascii="Times New Roman" w:eastAsia="Times New Roman" w:hAnsi="Times New Roman" w:cs="Times New Roman"/>
                <w:b/>
                <w:kern w:val="0"/>
                <w:sz w:val="27"/>
                <w:szCs w:val="22"/>
                <w:lang w:eastAsia="fr-FR" w:bidi="ar-SA"/>
              </w:rPr>
            </w:pPr>
          </w:p>
          <w:p w:rsidR="009668A0" w:rsidRPr="009668A0" w:rsidRDefault="009668A0" w:rsidP="009668A0">
            <w:pPr>
              <w:suppressAutoHyphens w:val="0"/>
              <w:ind w:left="87" w:right="78"/>
              <w:jc w:val="center"/>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1.6</w:t>
            </w:r>
          </w:p>
        </w:tc>
        <w:tc>
          <w:tcPr>
            <w:tcW w:w="999" w:type="dxa"/>
            <w:vMerge w:val="restart"/>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spacing w:before="6"/>
              <w:textAlignment w:val="auto"/>
              <w:rPr>
                <w:rFonts w:ascii="Times New Roman" w:eastAsia="Times New Roman" w:hAnsi="Times New Roman" w:cs="Times New Roman"/>
                <w:b/>
                <w:kern w:val="0"/>
                <w:sz w:val="28"/>
                <w:szCs w:val="22"/>
                <w:lang w:eastAsia="fr-FR" w:bidi="ar-SA"/>
              </w:rPr>
            </w:pPr>
          </w:p>
          <w:p w:rsidR="009668A0" w:rsidRPr="009668A0" w:rsidRDefault="009668A0" w:rsidP="009668A0">
            <w:pPr>
              <w:suppressAutoHyphens w:val="0"/>
              <w:ind w:left="9"/>
              <w:jc w:val="center"/>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w w:val="99"/>
                <w:kern w:val="0"/>
                <w:szCs w:val="22"/>
                <w:lang w:eastAsia="fr-FR" w:bidi="ar-SA"/>
              </w:rPr>
              <w:t>8.5</w:t>
            </w:r>
          </w:p>
        </w:tc>
        <w:tc>
          <w:tcPr>
            <w:tcW w:w="1134" w:type="dxa"/>
            <w:vMerge w:val="restart"/>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spacing w:before="6"/>
              <w:textAlignment w:val="auto"/>
              <w:rPr>
                <w:rFonts w:ascii="Times New Roman" w:eastAsia="Times New Roman" w:hAnsi="Times New Roman" w:cs="Times New Roman"/>
                <w:b/>
                <w:kern w:val="0"/>
                <w:sz w:val="28"/>
                <w:szCs w:val="22"/>
                <w:lang w:eastAsia="fr-FR" w:bidi="ar-SA"/>
              </w:rPr>
            </w:pPr>
          </w:p>
          <w:p w:rsidR="009668A0" w:rsidRPr="009668A0" w:rsidRDefault="009668A0" w:rsidP="009668A0">
            <w:pPr>
              <w:suppressAutoHyphens w:val="0"/>
              <w:ind w:left="167"/>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1500</w:t>
            </w:r>
          </w:p>
        </w:tc>
        <w:tc>
          <w:tcPr>
            <w:tcW w:w="992" w:type="dxa"/>
            <w:vMerge w:val="restart"/>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spacing w:before="6"/>
              <w:textAlignment w:val="auto"/>
              <w:rPr>
                <w:rFonts w:ascii="Times New Roman" w:eastAsia="Times New Roman" w:hAnsi="Times New Roman" w:cs="Times New Roman"/>
                <w:b/>
                <w:kern w:val="0"/>
                <w:sz w:val="28"/>
                <w:szCs w:val="22"/>
                <w:lang w:eastAsia="fr-FR" w:bidi="ar-SA"/>
              </w:rPr>
            </w:pPr>
          </w:p>
          <w:p w:rsidR="009668A0" w:rsidRPr="009668A0" w:rsidRDefault="009668A0" w:rsidP="009668A0">
            <w:pPr>
              <w:suppressAutoHyphens w:val="0"/>
              <w:spacing w:before="1"/>
              <w:ind w:left="109"/>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12</w:t>
            </w:r>
          </w:p>
        </w:tc>
        <w:tc>
          <w:tcPr>
            <w:tcW w:w="1276" w:type="dxa"/>
            <w:vMerge w:val="restart"/>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spacing w:before="3"/>
              <w:textAlignment w:val="auto"/>
              <w:rPr>
                <w:rFonts w:ascii="Times New Roman" w:eastAsia="Times New Roman" w:hAnsi="Times New Roman" w:cs="Times New Roman"/>
                <w:b/>
                <w:kern w:val="0"/>
                <w:sz w:val="21"/>
                <w:szCs w:val="22"/>
                <w:lang w:eastAsia="fr-FR" w:bidi="ar-SA"/>
              </w:rPr>
            </w:pPr>
          </w:p>
          <w:p w:rsidR="009668A0" w:rsidRPr="009668A0" w:rsidRDefault="00692751" w:rsidP="009668A0">
            <w:pPr>
              <w:suppressAutoHyphens w:val="0"/>
              <w:ind w:left="109" w:right="367" w:firstLine="182"/>
              <w:textAlignment w:val="auto"/>
              <w:rPr>
                <w:rFonts w:ascii="Times New Roman" w:eastAsia="Times New Roman" w:hAnsi="Times New Roman" w:cs="Times New Roman"/>
                <w:b/>
                <w:kern w:val="0"/>
                <w:szCs w:val="22"/>
                <w:lang w:eastAsia="fr-FR" w:bidi="ar-SA"/>
              </w:rPr>
            </w:pPr>
            <w:r>
              <w:rPr>
                <w:rFonts w:ascii="Times New Roman" w:eastAsia="Times New Roman" w:hAnsi="Times New Roman" w:cs="Times New Roman"/>
                <w:b/>
                <w:kern w:val="0"/>
                <w:szCs w:val="22"/>
                <w:lang w:eastAsia="fr-FR" w:bidi="ar-SA"/>
              </w:rPr>
              <w:t>I42d (N221</w:t>
            </w:r>
            <w:r w:rsidR="009668A0" w:rsidRPr="009668A0">
              <w:rPr>
                <w:rFonts w:ascii="Times New Roman" w:eastAsia="Times New Roman" w:hAnsi="Times New Roman" w:cs="Times New Roman"/>
                <w:b/>
                <w:kern w:val="0"/>
                <w:szCs w:val="22"/>
                <w:lang w:eastAsia="fr-FR" w:bidi="ar-SA"/>
              </w:rPr>
              <w:t>)</w:t>
            </w:r>
          </w:p>
        </w:tc>
        <w:tc>
          <w:tcPr>
            <w:tcW w:w="850" w:type="dxa"/>
            <w:vMerge w:val="restart"/>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spacing w:before="6"/>
              <w:textAlignment w:val="auto"/>
              <w:rPr>
                <w:rFonts w:ascii="Times New Roman" w:eastAsia="Times New Roman" w:hAnsi="Times New Roman" w:cs="Times New Roman"/>
                <w:b/>
                <w:kern w:val="0"/>
                <w:sz w:val="28"/>
                <w:szCs w:val="22"/>
                <w:lang w:eastAsia="fr-FR" w:bidi="ar-SA"/>
              </w:rPr>
            </w:pPr>
          </w:p>
          <w:p w:rsidR="009668A0" w:rsidRPr="009668A0" w:rsidRDefault="009668A0" w:rsidP="009668A0">
            <w:pPr>
              <w:suppressAutoHyphens w:val="0"/>
              <w:ind w:left="109"/>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10</w:t>
            </w:r>
          </w:p>
        </w:tc>
      </w:tr>
      <w:tr w:rsidR="009668A0" w:rsidRPr="009668A0" w:rsidTr="009668A0">
        <w:trPr>
          <w:trHeight w:val="942"/>
        </w:trPr>
        <w:tc>
          <w:tcPr>
            <w:tcW w:w="1351" w:type="dxa"/>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spacing w:before="1"/>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ind w:left="107"/>
              <w:textAlignment w:val="auto"/>
              <w:rPr>
                <w:rFonts w:ascii="Times New Roman" w:eastAsia="Times New Roman" w:hAnsi="Times New Roman" w:cs="Times New Roman"/>
                <w:b/>
                <w:kern w:val="0"/>
                <w:szCs w:val="22"/>
                <w:lang w:eastAsia="fr-FR" w:bidi="ar-SA"/>
              </w:rPr>
            </w:pPr>
            <w:r w:rsidRPr="009668A0">
              <w:rPr>
                <w:rFonts w:asciiTheme="majorBidi" w:eastAsia="Times New Roman" w:hAnsiTheme="majorBidi" w:cstheme="majorBidi"/>
                <w:b/>
                <w:kern w:val="0"/>
                <w:lang w:eastAsia="fr-FR" w:bidi="ar-SA"/>
              </w:rPr>
              <w:t>SrTiO</w:t>
            </w:r>
            <w:r w:rsidRPr="009668A0">
              <w:rPr>
                <w:rFonts w:asciiTheme="majorBidi" w:eastAsia="Times New Roman" w:hAnsiTheme="majorBidi" w:cstheme="majorBidi"/>
                <w:b/>
                <w:kern w:val="0"/>
                <w:vertAlign w:val="subscript"/>
                <w:lang w:eastAsia="fr-FR" w:bidi="ar-SA"/>
              </w:rPr>
              <w:t>3</w:t>
            </w:r>
          </w:p>
        </w:tc>
        <w:tc>
          <w:tcPr>
            <w:tcW w:w="636" w:type="dxa"/>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spacing w:before="1"/>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spacing w:before="1"/>
              <w:ind w:left="87" w:right="78"/>
              <w:jc w:val="center"/>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2.1</w:t>
            </w:r>
          </w:p>
        </w:tc>
        <w:tc>
          <w:tcPr>
            <w:tcW w:w="636" w:type="dxa"/>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spacing w:before="1"/>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spacing w:before="1"/>
              <w:ind w:left="87" w:right="78"/>
              <w:jc w:val="center"/>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1.9</w:t>
            </w:r>
          </w:p>
        </w:tc>
        <w:tc>
          <w:tcPr>
            <w:tcW w:w="636" w:type="dxa"/>
            <w:tcBorders>
              <w:top w:val="single" w:sz="4" w:space="0" w:color="000000"/>
              <w:left w:val="single" w:sz="4" w:space="0" w:color="000000"/>
              <w:bottom w:val="single" w:sz="12" w:space="0" w:color="000000"/>
              <w:right w:val="single" w:sz="4" w:space="0" w:color="000000"/>
            </w:tcBorders>
          </w:tcPr>
          <w:p w:rsidR="009668A0" w:rsidRPr="009668A0" w:rsidRDefault="009668A0" w:rsidP="009668A0">
            <w:pPr>
              <w:suppressAutoHyphens w:val="0"/>
              <w:spacing w:before="1"/>
              <w:textAlignment w:val="auto"/>
              <w:rPr>
                <w:rFonts w:ascii="Times New Roman" w:eastAsia="Times New Roman" w:hAnsi="Times New Roman" w:cs="Times New Roman"/>
                <w:b/>
                <w:kern w:val="0"/>
                <w:sz w:val="26"/>
                <w:szCs w:val="22"/>
                <w:lang w:eastAsia="fr-FR" w:bidi="ar-SA"/>
              </w:rPr>
            </w:pPr>
          </w:p>
          <w:p w:rsidR="009668A0" w:rsidRPr="009668A0" w:rsidRDefault="009668A0" w:rsidP="009668A0">
            <w:pPr>
              <w:suppressAutoHyphens w:val="0"/>
              <w:spacing w:before="1"/>
              <w:ind w:left="87" w:right="78"/>
              <w:jc w:val="center"/>
              <w:textAlignment w:val="auto"/>
              <w:rPr>
                <w:rFonts w:ascii="Times New Roman" w:eastAsia="Times New Roman" w:hAnsi="Times New Roman" w:cs="Times New Roman"/>
                <w:b/>
                <w:kern w:val="0"/>
                <w:szCs w:val="22"/>
                <w:lang w:eastAsia="fr-FR" w:bidi="ar-SA"/>
              </w:rPr>
            </w:pPr>
            <w:r w:rsidRPr="009668A0">
              <w:rPr>
                <w:rFonts w:ascii="Times New Roman" w:eastAsia="Times New Roman" w:hAnsi="Times New Roman" w:cs="Times New Roman"/>
                <w:b/>
                <w:kern w:val="0"/>
                <w:szCs w:val="22"/>
                <w:lang w:eastAsia="fr-FR" w:bidi="ar-SA"/>
              </w:rPr>
              <w:t>1.6</w:t>
            </w:r>
          </w:p>
        </w:tc>
        <w:tc>
          <w:tcPr>
            <w:tcW w:w="999" w:type="dxa"/>
            <w:vMerge/>
            <w:tcBorders>
              <w:top w:val="nil"/>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b/>
                <w:kern w:val="0"/>
                <w:sz w:val="2"/>
                <w:szCs w:val="2"/>
                <w:lang w:eastAsia="fr-FR" w:bidi="ar-SA"/>
              </w:rPr>
            </w:pPr>
          </w:p>
        </w:tc>
        <w:tc>
          <w:tcPr>
            <w:tcW w:w="1134" w:type="dxa"/>
            <w:vMerge/>
            <w:tcBorders>
              <w:top w:val="nil"/>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b/>
                <w:kern w:val="0"/>
                <w:sz w:val="2"/>
                <w:szCs w:val="2"/>
                <w:lang w:eastAsia="fr-FR" w:bidi="ar-SA"/>
              </w:rPr>
            </w:pPr>
          </w:p>
        </w:tc>
        <w:tc>
          <w:tcPr>
            <w:tcW w:w="992" w:type="dxa"/>
            <w:vMerge/>
            <w:tcBorders>
              <w:top w:val="nil"/>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b/>
                <w:kern w:val="0"/>
                <w:sz w:val="2"/>
                <w:szCs w:val="2"/>
                <w:lang w:eastAsia="fr-FR" w:bidi="ar-SA"/>
              </w:rPr>
            </w:pPr>
          </w:p>
        </w:tc>
        <w:tc>
          <w:tcPr>
            <w:tcW w:w="1276" w:type="dxa"/>
            <w:vMerge/>
            <w:tcBorders>
              <w:top w:val="nil"/>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b/>
                <w:kern w:val="0"/>
                <w:sz w:val="2"/>
                <w:szCs w:val="2"/>
                <w:lang w:eastAsia="fr-FR" w:bidi="ar-SA"/>
              </w:rPr>
            </w:pPr>
          </w:p>
        </w:tc>
        <w:tc>
          <w:tcPr>
            <w:tcW w:w="850" w:type="dxa"/>
            <w:vMerge/>
            <w:tcBorders>
              <w:top w:val="nil"/>
              <w:left w:val="single" w:sz="4" w:space="0" w:color="000000"/>
              <w:bottom w:val="single" w:sz="12" w:space="0" w:color="000000"/>
              <w:right w:val="single" w:sz="4" w:space="0" w:color="000000"/>
            </w:tcBorders>
          </w:tcPr>
          <w:p w:rsidR="009668A0" w:rsidRPr="009668A0" w:rsidRDefault="009668A0" w:rsidP="009668A0">
            <w:pPr>
              <w:suppressAutoHyphens w:val="0"/>
              <w:textAlignment w:val="auto"/>
              <w:rPr>
                <w:rFonts w:asciiTheme="minorHAnsi" w:eastAsiaTheme="minorEastAsia" w:hAnsiTheme="minorHAnsi" w:cstheme="minorBidi"/>
                <w:b/>
                <w:kern w:val="0"/>
                <w:sz w:val="2"/>
                <w:szCs w:val="2"/>
                <w:lang w:eastAsia="fr-FR" w:bidi="ar-SA"/>
              </w:rPr>
            </w:pPr>
          </w:p>
        </w:tc>
      </w:tr>
    </w:tbl>
    <w:p w:rsidR="00402881" w:rsidRPr="004B6D60" w:rsidRDefault="00402881" w:rsidP="00402881">
      <w:pPr>
        <w:suppressAutoHyphens w:val="0"/>
        <w:autoSpaceDN/>
        <w:spacing w:line="480" w:lineRule="auto"/>
        <w:jc w:val="center"/>
        <w:textAlignment w:val="auto"/>
        <w:rPr>
          <w:rFonts w:asciiTheme="majorBidi" w:eastAsiaTheme="minorHAnsi" w:hAnsiTheme="majorBidi" w:cstheme="majorBidi"/>
          <w:kern w:val="0"/>
          <w:position w:val="2"/>
          <w:lang w:eastAsia="en-US" w:bidi="ar-SA"/>
        </w:rPr>
      </w:pPr>
      <w:r w:rsidRPr="004B6D60">
        <w:rPr>
          <w:rFonts w:asciiTheme="majorBidi" w:eastAsiaTheme="minorHAnsi" w:hAnsiTheme="majorBidi" w:cstheme="majorBidi"/>
          <w:b/>
          <w:kern w:val="0"/>
          <w:lang w:eastAsia="en-US" w:bidi="ar-SA"/>
        </w:rPr>
        <w:t>KMgF</w:t>
      </w:r>
      <w:r w:rsidRPr="004B6D60">
        <w:rPr>
          <w:rFonts w:asciiTheme="majorBidi" w:eastAsiaTheme="minorHAnsi" w:hAnsiTheme="majorBidi" w:cstheme="majorBidi"/>
          <w:b/>
          <w:kern w:val="0"/>
          <w:vertAlign w:val="subscript"/>
          <w:lang w:eastAsia="en-US" w:bidi="ar-SA"/>
        </w:rPr>
        <w:t>3</w:t>
      </w:r>
      <w:r w:rsidRPr="004B6D60">
        <w:rPr>
          <w:rFonts w:asciiTheme="majorBidi" w:eastAsiaTheme="minorHAnsi" w:hAnsiTheme="majorBidi" w:cstheme="majorBidi"/>
          <w:b/>
          <w:kern w:val="0"/>
          <w:lang w:eastAsia="en-US" w:bidi="ar-SA"/>
        </w:rPr>
        <w:t>, SrTiO</w:t>
      </w:r>
      <w:r w:rsidRPr="004B6D60">
        <w:rPr>
          <w:rFonts w:asciiTheme="majorBidi" w:eastAsiaTheme="minorHAnsi" w:hAnsiTheme="majorBidi" w:cstheme="majorBidi"/>
          <w:b/>
          <w:kern w:val="0"/>
          <w:vertAlign w:val="subscript"/>
          <w:lang w:eastAsia="en-US" w:bidi="ar-SA"/>
        </w:rPr>
        <w:t>3</w:t>
      </w:r>
      <w:r w:rsidRPr="004B6D60">
        <w:rPr>
          <w:rFonts w:asciiTheme="majorBidi" w:eastAsiaTheme="minorHAnsi" w:hAnsiTheme="majorBidi" w:cstheme="majorBidi"/>
          <w:b/>
          <w:kern w:val="0"/>
          <w:lang w:eastAsia="en-US" w:bidi="ar-SA"/>
        </w:rPr>
        <w:t>.</w:t>
      </w:r>
    </w:p>
    <w:p w:rsidR="00402881" w:rsidRDefault="00402881" w:rsidP="00402881">
      <w:pPr>
        <w:spacing w:line="360" w:lineRule="auto"/>
        <w:rPr>
          <w:rFonts w:asciiTheme="majorBidi" w:hAnsiTheme="majorBidi" w:cstheme="majorBidi"/>
        </w:rPr>
      </w:pPr>
    </w:p>
    <w:p w:rsidR="00402881" w:rsidRDefault="00402881" w:rsidP="00402881">
      <w:pPr>
        <w:spacing w:line="360" w:lineRule="auto"/>
        <w:rPr>
          <w:rFonts w:asciiTheme="majorBidi" w:hAnsiTheme="majorBidi" w:cstheme="majorBidi"/>
        </w:rPr>
      </w:pPr>
    </w:p>
    <w:p w:rsidR="009668A0" w:rsidRDefault="009668A0" w:rsidP="00402881">
      <w:pPr>
        <w:spacing w:line="360" w:lineRule="auto"/>
        <w:rPr>
          <w:rFonts w:asciiTheme="majorBidi" w:hAnsiTheme="majorBidi" w:cstheme="majorBidi"/>
        </w:rPr>
      </w:pPr>
    </w:p>
    <w:p w:rsidR="009668A0" w:rsidRDefault="009668A0" w:rsidP="00402881">
      <w:pPr>
        <w:spacing w:line="360" w:lineRule="auto"/>
        <w:rPr>
          <w:rFonts w:asciiTheme="majorBidi" w:hAnsiTheme="majorBidi" w:cstheme="majorBidi"/>
        </w:rPr>
      </w:pPr>
    </w:p>
    <w:p w:rsidR="009668A0" w:rsidRDefault="009668A0" w:rsidP="00402881">
      <w:pPr>
        <w:spacing w:line="360" w:lineRule="auto"/>
        <w:rPr>
          <w:rFonts w:asciiTheme="majorBidi" w:hAnsiTheme="majorBidi" w:cstheme="majorBidi"/>
        </w:rPr>
      </w:pPr>
    </w:p>
    <w:p w:rsidR="009668A0" w:rsidRDefault="009668A0" w:rsidP="00402881">
      <w:pPr>
        <w:spacing w:line="360" w:lineRule="auto"/>
        <w:rPr>
          <w:rFonts w:asciiTheme="majorBidi" w:hAnsiTheme="majorBidi" w:cstheme="majorBidi"/>
        </w:rPr>
      </w:pPr>
    </w:p>
    <w:p w:rsidR="009668A0" w:rsidRDefault="009668A0" w:rsidP="00402881">
      <w:pPr>
        <w:spacing w:line="360" w:lineRule="auto"/>
        <w:rPr>
          <w:rFonts w:asciiTheme="majorBidi" w:hAnsiTheme="majorBidi" w:cstheme="majorBidi"/>
        </w:rPr>
      </w:pPr>
    </w:p>
    <w:p w:rsidR="009668A0" w:rsidRDefault="009668A0" w:rsidP="00402881">
      <w:pPr>
        <w:spacing w:line="360" w:lineRule="auto"/>
        <w:rPr>
          <w:rFonts w:asciiTheme="majorBidi" w:hAnsiTheme="majorBidi" w:cstheme="majorBidi"/>
        </w:rPr>
      </w:pPr>
    </w:p>
    <w:p w:rsidR="00402881" w:rsidRPr="00D42A41" w:rsidRDefault="00402881" w:rsidP="00402881">
      <w:pPr>
        <w:widowControl w:val="0"/>
        <w:tabs>
          <w:tab w:val="left" w:pos="903"/>
        </w:tabs>
        <w:suppressAutoHyphens w:val="0"/>
        <w:autoSpaceDE w:val="0"/>
        <w:spacing w:before="62"/>
        <w:ind w:left="335"/>
        <w:textAlignment w:val="auto"/>
        <w:outlineLvl w:val="2"/>
        <w:rPr>
          <w:rFonts w:ascii="Times New Roman" w:eastAsia="Times New Roman" w:hAnsi="Times New Roman" w:cs="Times New Roman"/>
          <w:b/>
          <w:bCs/>
          <w:kern w:val="0"/>
          <w:sz w:val="28"/>
          <w:szCs w:val="28"/>
          <w:lang w:eastAsia="fr-FR" w:bidi="ar-SA"/>
        </w:rPr>
      </w:pPr>
      <w:r w:rsidRPr="00FD494B">
        <w:rPr>
          <w:rFonts w:asciiTheme="majorBidi" w:eastAsia="Times New Roman" w:hAnsiTheme="majorBidi" w:cstheme="majorBidi"/>
          <w:b/>
          <w:bCs/>
          <w:color w:val="FF0000"/>
          <w:kern w:val="0"/>
          <w:sz w:val="28"/>
          <w:szCs w:val="28"/>
          <w:lang w:eastAsia="fr-FR" w:bidi="ar-SA"/>
        </w:rPr>
        <w:t xml:space="preserve">IV-2 </w:t>
      </w:r>
      <w:r w:rsidRPr="00D42A41">
        <w:rPr>
          <w:rFonts w:ascii="Times New Roman" w:eastAsia="Times New Roman" w:hAnsi="Times New Roman" w:cs="Times New Roman"/>
          <w:b/>
          <w:bCs/>
          <w:kern w:val="0"/>
          <w:position w:val="1"/>
          <w:sz w:val="28"/>
          <w:szCs w:val="28"/>
          <w:lang w:eastAsia="fr-FR" w:bidi="ar-SA"/>
        </w:rPr>
        <w:t xml:space="preserve">Les Propriétés Structurales </w:t>
      </w:r>
    </w:p>
    <w:p w:rsidR="00402881" w:rsidRPr="00D42A41" w:rsidRDefault="00402881" w:rsidP="00402881">
      <w:pPr>
        <w:widowControl w:val="0"/>
        <w:tabs>
          <w:tab w:val="left" w:pos="903"/>
        </w:tabs>
        <w:suppressAutoHyphens w:val="0"/>
        <w:autoSpaceDE w:val="0"/>
        <w:spacing w:before="62"/>
        <w:ind w:left="336"/>
        <w:textAlignment w:val="auto"/>
        <w:outlineLvl w:val="2"/>
        <w:rPr>
          <w:rFonts w:ascii="Times New Roman" w:eastAsia="Times New Roman" w:hAnsi="Times New Roman" w:cs="Times New Roman"/>
          <w:b/>
          <w:bCs/>
          <w:kern w:val="0"/>
          <w:lang w:eastAsia="fr-FR" w:bidi="ar-SA"/>
        </w:rPr>
      </w:pPr>
    </w:p>
    <w:p w:rsidR="00402881" w:rsidRPr="00D42A41" w:rsidRDefault="00402881" w:rsidP="00402881">
      <w:pPr>
        <w:widowControl w:val="0"/>
        <w:tabs>
          <w:tab w:val="left" w:pos="9214"/>
        </w:tabs>
        <w:suppressAutoHyphens w:val="0"/>
        <w:autoSpaceDE w:val="0"/>
        <w:spacing w:line="480" w:lineRule="auto"/>
        <w:ind w:left="-284" w:right="-142" w:firstLine="284"/>
        <w:jc w:val="both"/>
        <w:textAlignment w:val="auto"/>
        <w:rPr>
          <w:rFonts w:asciiTheme="majorBidi" w:eastAsia="Times New Roman" w:hAnsiTheme="majorBidi" w:cstheme="majorBidi"/>
          <w:kern w:val="0"/>
          <w:lang w:eastAsia="fr-FR" w:bidi="ar-SA"/>
        </w:rPr>
      </w:pPr>
      <w:r w:rsidRPr="00D42A41">
        <w:rPr>
          <w:rFonts w:asciiTheme="majorBidi" w:eastAsia="Times New Roman" w:hAnsiTheme="majorBidi" w:cstheme="majorBidi"/>
          <w:kern w:val="0"/>
          <w:lang w:eastAsia="fr-FR" w:bidi="ar-SA"/>
        </w:rPr>
        <w:t xml:space="preserve">         </w:t>
      </w:r>
      <w:r w:rsidRPr="00D42A41">
        <w:rPr>
          <w:rFonts w:asciiTheme="majorBidi" w:eastAsia="Times New Roman" w:hAnsiTheme="majorBidi" w:cstheme="majorBidi"/>
          <w:kern w:val="0"/>
          <w:lang w:val="en-US" w:eastAsia="fr-FR" w:bidi="ar-SA"/>
        </w:rPr>
        <w:t xml:space="preserve">  </w:t>
      </w:r>
      <w:r w:rsidRPr="00D42A41">
        <w:rPr>
          <w:rFonts w:asciiTheme="majorBidi" w:eastAsia="Times New Roman" w:hAnsiTheme="majorBidi" w:cstheme="majorBidi"/>
          <w:bCs/>
          <w:kern w:val="0"/>
          <w:lang w:val="en-US" w:eastAsia="fr-FR" w:bidi="ar-SA"/>
        </w:rPr>
        <w:t xml:space="preserve">Pour les méthodes du premier principe, la détermination des paramètres structuraux représente un point de départ et une étape inévitable, car ces grandeurs représentent la clé pour passer à l’étude de toute autre propriété physique. La connaissance de ces grandeurs structuraux, notamment les paramètres de réseau, le module de compressibilité </w:t>
      </w:r>
      <w:r w:rsidRPr="00D42A41">
        <w:rPr>
          <w:rFonts w:asciiTheme="majorBidi" w:eastAsia="Times New Roman" w:hAnsiTheme="majorBidi" w:cstheme="majorBidi"/>
          <w:kern w:val="0"/>
          <w:lang w:val="en-US" w:eastAsia="fr-FR" w:bidi="ar-SA"/>
        </w:rPr>
        <w:t xml:space="preserve">à l’équilibre statique </w:t>
      </w:r>
      <w:r w:rsidRPr="00D42A41">
        <w:rPr>
          <w:rFonts w:asciiTheme="majorBidi" w:eastAsia="Times New Roman" w:hAnsiTheme="majorBidi" w:cstheme="majorBidi"/>
          <w:bCs/>
          <w:kern w:val="0"/>
          <w:lang w:val="en-US" w:eastAsia="fr-FR" w:bidi="ar-SA"/>
        </w:rPr>
        <w:t xml:space="preserve">et sa pression dérivative ainsi que l’énergie totale, sont d’une très grande importance tant pour les théoriciens que pour les expérimentateurs car toutes les autres propriétés physiques en dépendent fortement. Pour un matériau de structure cubique, la procédure la plus connue pour l’estimation de ces grandeurs structurales à l’équilibre statique consiste à étudier la variation du volume de la maille élémentaire (ou bien conventionnelle) en fonction de son énergie E=F(V). L’ajustement de </w:t>
      </w:r>
      <w:r w:rsidRPr="00D42A41">
        <w:rPr>
          <w:rFonts w:asciiTheme="majorBidi" w:eastAsia="Times New Roman" w:hAnsiTheme="majorBidi" w:cstheme="majorBidi"/>
          <w:bCs/>
          <w:kern w:val="0"/>
          <w:lang w:val="en-US" w:eastAsia="fr-FR" w:bidi="ar-SA"/>
        </w:rPr>
        <w:lastRenderedPageBreak/>
        <w:t>cette variation par l’équation de Murnaghan</w:t>
      </w:r>
      <w:r w:rsidRPr="00D42A41">
        <w:rPr>
          <w:rFonts w:asciiTheme="majorBidi" w:eastAsia="Times New Roman" w:hAnsiTheme="majorBidi" w:cstheme="majorBidi"/>
          <w:b/>
          <w:color w:val="FF0000"/>
          <w:kern w:val="0"/>
          <w:lang w:eastAsia="fr-FR" w:bidi="ar-SA"/>
        </w:rPr>
        <w:t xml:space="preserve"> [6]</w:t>
      </w:r>
      <w:r w:rsidRPr="00D42A41">
        <w:rPr>
          <w:rFonts w:asciiTheme="majorBidi" w:eastAsia="Times New Roman" w:hAnsiTheme="majorBidi" w:cstheme="majorBidi"/>
          <w:b/>
          <w:kern w:val="0"/>
          <w:lang w:eastAsia="fr-FR" w:bidi="ar-SA"/>
        </w:rPr>
        <w:t xml:space="preserve"> </w:t>
      </w:r>
      <w:r w:rsidRPr="00D42A41">
        <w:rPr>
          <w:rFonts w:asciiTheme="majorBidi" w:eastAsia="Times New Roman" w:hAnsiTheme="majorBidi" w:cstheme="majorBidi"/>
          <w:bCs/>
          <w:kern w:val="0"/>
          <w:lang w:val="en-US" w:eastAsia="fr-FR" w:bidi="ar-SA"/>
        </w:rPr>
        <w:t>permit de les déterminer. Son expression est donnée par:</w:t>
      </w:r>
    </w:p>
    <w:p w:rsidR="00402881" w:rsidRDefault="00402881" w:rsidP="00402881">
      <w:pPr>
        <w:spacing w:line="360" w:lineRule="auto"/>
        <w:rPr>
          <w:rFonts w:asciiTheme="majorBidi" w:hAnsiTheme="majorBidi" w:cstheme="majorBidi"/>
          <w:bCs/>
          <w:color w:val="3232FF"/>
        </w:rPr>
      </w:pPr>
      <m:oMath>
        <m:r>
          <w:rPr>
            <w:rFonts w:ascii="Cambria Math" w:eastAsiaTheme="minorEastAsia" w:hAnsi="Cambria Math" w:cstheme="majorBidi"/>
            <w:kern w:val="0"/>
            <w:lang w:eastAsia="fr-FR" w:bidi="ar-SA"/>
          </w:rPr>
          <m:t>E</m:t>
        </m:r>
        <m:d>
          <m:dPr>
            <m:ctrlPr>
              <w:rPr>
                <w:rFonts w:ascii="Cambria Math" w:eastAsiaTheme="minorEastAsia" w:hAnsiTheme="majorBidi" w:cstheme="majorBidi"/>
                <w:i/>
                <w:kern w:val="0"/>
                <w:lang w:eastAsia="fr-FR" w:bidi="ar-SA"/>
              </w:rPr>
            </m:ctrlPr>
          </m:dPr>
          <m:e>
            <m:r>
              <w:rPr>
                <w:rFonts w:ascii="Cambria Math" w:eastAsiaTheme="minorEastAsia" w:hAnsi="Cambria Math" w:cstheme="majorBidi"/>
                <w:kern w:val="0"/>
                <w:lang w:eastAsia="fr-FR" w:bidi="ar-SA"/>
              </w:rPr>
              <m:t>V</m:t>
            </m:r>
          </m:e>
        </m:d>
        <m:r>
          <w:rPr>
            <w:rFonts w:ascii="Cambria Math" w:eastAsiaTheme="minorEastAsia" w:hAnsiTheme="majorBidi" w:cstheme="majorBidi"/>
            <w:kern w:val="0"/>
            <w:lang w:eastAsia="fr-FR" w:bidi="ar-SA"/>
          </w:rPr>
          <m:t>=</m:t>
        </m:r>
        <m:sSub>
          <m:sSubPr>
            <m:ctrlPr>
              <w:rPr>
                <w:rFonts w:ascii="Cambria Math" w:eastAsiaTheme="minorEastAsia" w:hAnsiTheme="majorBidi" w:cstheme="majorBidi"/>
                <w:i/>
                <w:kern w:val="0"/>
                <w:lang w:eastAsia="fr-FR" w:bidi="ar-SA"/>
              </w:rPr>
            </m:ctrlPr>
          </m:sSubPr>
          <m:e>
            <m:r>
              <w:rPr>
                <w:rFonts w:ascii="Cambria Math" w:eastAsiaTheme="minorEastAsia" w:hAnsi="Cambria Math" w:cstheme="majorBidi"/>
                <w:kern w:val="0"/>
                <w:lang w:eastAsia="fr-FR" w:bidi="ar-SA"/>
              </w:rPr>
              <m:t>E</m:t>
            </m:r>
          </m:e>
          <m:sub>
            <m:r>
              <w:rPr>
                <w:rFonts w:ascii="Cambria Math" w:eastAsiaTheme="minorEastAsia" w:hAnsiTheme="majorBidi" w:cstheme="majorBidi"/>
                <w:kern w:val="0"/>
                <w:lang w:eastAsia="fr-FR" w:bidi="ar-SA"/>
              </w:rPr>
              <m:t>0</m:t>
            </m:r>
          </m:sub>
        </m:sSub>
        <m:r>
          <w:rPr>
            <w:rFonts w:ascii="Cambria Math" w:eastAsiaTheme="minorEastAsia" w:hAnsiTheme="majorBidi" w:cstheme="majorBidi"/>
            <w:kern w:val="0"/>
            <w:lang w:eastAsia="fr-FR" w:bidi="ar-SA"/>
          </w:rPr>
          <m:t xml:space="preserve">+ </m:t>
        </m:r>
        <m:f>
          <m:fPr>
            <m:ctrlPr>
              <w:rPr>
                <w:rFonts w:ascii="Cambria Math" w:eastAsiaTheme="minorEastAsia" w:hAnsiTheme="majorBidi" w:cstheme="majorBidi"/>
                <w:i/>
                <w:kern w:val="0"/>
                <w:lang w:eastAsia="fr-FR" w:bidi="ar-SA"/>
              </w:rPr>
            </m:ctrlPr>
          </m:fPr>
          <m:num>
            <m:r>
              <w:rPr>
                <w:rFonts w:ascii="Cambria Math" w:eastAsiaTheme="minorEastAsia" w:hAnsi="Cambria Math" w:cstheme="majorBidi"/>
                <w:kern w:val="0"/>
                <w:lang w:eastAsia="fr-FR" w:bidi="ar-SA"/>
              </w:rPr>
              <m:t>B</m:t>
            </m:r>
          </m:num>
          <m:den>
            <m:sSup>
              <m:sSupPr>
                <m:ctrlPr>
                  <w:rPr>
                    <w:rFonts w:ascii="Cambria Math" w:eastAsiaTheme="minorEastAsia" w:hAnsiTheme="majorBidi" w:cstheme="majorBidi"/>
                    <w:i/>
                    <w:kern w:val="0"/>
                    <w:lang w:eastAsia="fr-FR" w:bidi="ar-SA"/>
                  </w:rPr>
                </m:ctrlPr>
              </m:sSupPr>
              <m:e>
                <m:r>
                  <w:rPr>
                    <w:rFonts w:ascii="Cambria Math" w:eastAsiaTheme="minorEastAsia" w:hAnsi="Cambria Math" w:cstheme="majorBidi"/>
                    <w:kern w:val="0"/>
                    <w:lang w:eastAsia="fr-FR" w:bidi="ar-SA"/>
                  </w:rPr>
                  <m:t>B</m:t>
                </m:r>
              </m:e>
              <m:sup>
                <m:r>
                  <w:rPr>
                    <w:rFonts w:ascii="Cambria Math" w:eastAsiaTheme="minorEastAsia" w:hAnsi="Cambria Math" w:cstheme="majorBidi"/>
                    <w:kern w:val="0"/>
                    <w:lang w:eastAsia="fr-FR" w:bidi="ar-SA"/>
                  </w:rPr>
                  <m:t>'</m:t>
                </m:r>
              </m:sup>
            </m:sSup>
            <m:r>
              <w:rPr>
                <w:rFonts w:ascii="Cambria Math" w:eastAsiaTheme="minorEastAsia" w:hAnsiTheme="majorBidi" w:cstheme="majorBidi"/>
                <w:kern w:val="0"/>
                <w:lang w:eastAsia="fr-FR" w:bidi="ar-SA"/>
              </w:rPr>
              <m:t>(</m:t>
            </m:r>
            <m:sSup>
              <m:sSupPr>
                <m:ctrlPr>
                  <w:rPr>
                    <w:rFonts w:ascii="Cambria Math" w:eastAsiaTheme="minorEastAsia" w:hAnsiTheme="majorBidi" w:cstheme="majorBidi"/>
                    <w:i/>
                    <w:kern w:val="0"/>
                    <w:lang w:eastAsia="fr-FR" w:bidi="ar-SA"/>
                  </w:rPr>
                </m:ctrlPr>
              </m:sSupPr>
              <m:e>
                <m:r>
                  <w:rPr>
                    <w:rFonts w:ascii="Cambria Math" w:eastAsiaTheme="minorEastAsia" w:hAnsi="Cambria Math" w:cstheme="majorBidi"/>
                    <w:kern w:val="0"/>
                    <w:lang w:eastAsia="fr-FR" w:bidi="ar-SA"/>
                  </w:rPr>
                  <m:t>B</m:t>
                </m:r>
              </m:e>
              <m:sup>
                <m:r>
                  <w:rPr>
                    <w:rFonts w:ascii="Cambria Math" w:eastAsiaTheme="minorEastAsia" w:hAnsi="Cambria Math" w:cstheme="majorBidi"/>
                    <w:kern w:val="0"/>
                    <w:lang w:eastAsia="fr-FR" w:bidi="ar-SA"/>
                  </w:rPr>
                  <m:t>'</m:t>
                </m:r>
              </m:sup>
            </m:sSup>
            <m:r>
              <w:rPr>
                <w:rFonts w:ascii="Cambria Math" w:eastAsiaTheme="minorEastAsia" w:hAnsi="Cambria Math" w:cstheme="majorBidi"/>
                <w:kern w:val="0"/>
                <w:lang w:eastAsia="fr-FR" w:bidi="ar-SA"/>
              </w:rPr>
              <m:t>-</m:t>
            </m:r>
            <m:r>
              <w:rPr>
                <w:rFonts w:ascii="Cambria Math" w:eastAsiaTheme="minorEastAsia" w:hAnsiTheme="majorBidi" w:cstheme="majorBidi"/>
                <w:kern w:val="0"/>
                <w:lang w:eastAsia="fr-FR" w:bidi="ar-SA"/>
              </w:rPr>
              <m:t xml:space="preserve"> 1)</m:t>
            </m:r>
          </m:den>
        </m:f>
        <m:r>
          <w:rPr>
            <w:rFonts w:ascii="Cambria Math" w:eastAsiaTheme="minorEastAsia" w:hAnsiTheme="majorBidi" w:cstheme="majorBidi"/>
            <w:kern w:val="0"/>
            <w:lang w:eastAsia="fr-FR" w:bidi="ar-SA"/>
          </w:rPr>
          <m:t xml:space="preserve"> </m:t>
        </m:r>
        <m:d>
          <m:dPr>
            <m:begChr m:val="["/>
            <m:endChr m:val="]"/>
            <m:ctrlPr>
              <w:rPr>
                <w:rFonts w:ascii="Cambria Math" w:eastAsiaTheme="minorEastAsia" w:hAnsiTheme="majorBidi" w:cstheme="majorBidi"/>
                <w:i/>
                <w:kern w:val="0"/>
                <w:lang w:eastAsia="fr-FR" w:bidi="ar-SA"/>
              </w:rPr>
            </m:ctrlPr>
          </m:dPr>
          <m:e>
            <m:sSup>
              <m:sSupPr>
                <m:ctrlPr>
                  <w:rPr>
                    <w:rFonts w:ascii="Cambria Math" w:eastAsiaTheme="minorEastAsia" w:hAnsiTheme="majorBidi" w:cstheme="majorBidi"/>
                    <w:i/>
                    <w:kern w:val="0"/>
                    <w:lang w:eastAsia="fr-FR" w:bidi="ar-SA"/>
                  </w:rPr>
                </m:ctrlPr>
              </m:sSupPr>
              <m:e>
                <m:r>
                  <w:rPr>
                    <w:rFonts w:ascii="Cambria Math" w:eastAsiaTheme="minorEastAsia" w:hAnsi="Cambria Math" w:cstheme="majorBidi"/>
                    <w:kern w:val="0"/>
                    <w:lang w:eastAsia="fr-FR" w:bidi="ar-SA"/>
                  </w:rPr>
                  <m:t>V</m:t>
                </m:r>
                <m:r>
                  <w:rPr>
                    <w:rFonts w:ascii="Cambria Math" w:eastAsiaTheme="minorEastAsia" w:hAnsiTheme="majorBidi" w:cstheme="majorBidi"/>
                    <w:kern w:val="0"/>
                    <w:lang w:eastAsia="fr-FR" w:bidi="ar-SA"/>
                  </w:rPr>
                  <m:t xml:space="preserve"> </m:t>
                </m:r>
                <m:d>
                  <m:dPr>
                    <m:ctrlPr>
                      <w:rPr>
                        <w:rFonts w:ascii="Cambria Math" w:eastAsiaTheme="minorEastAsia" w:hAnsiTheme="majorBidi" w:cstheme="majorBidi"/>
                        <w:i/>
                        <w:kern w:val="0"/>
                        <w:lang w:eastAsia="fr-FR" w:bidi="ar-SA"/>
                      </w:rPr>
                    </m:ctrlPr>
                  </m:dPr>
                  <m:e>
                    <m:f>
                      <m:fPr>
                        <m:ctrlPr>
                          <w:rPr>
                            <w:rFonts w:ascii="Cambria Math" w:eastAsiaTheme="minorEastAsia" w:hAnsiTheme="majorBidi" w:cstheme="majorBidi"/>
                            <w:i/>
                            <w:kern w:val="0"/>
                            <w:lang w:eastAsia="fr-FR" w:bidi="ar-SA"/>
                          </w:rPr>
                        </m:ctrlPr>
                      </m:fPr>
                      <m:num>
                        <m:sSub>
                          <m:sSubPr>
                            <m:ctrlPr>
                              <w:rPr>
                                <w:rFonts w:ascii="Cambria Math" w:eastAsiaTheme="minorEastAsia" w:hAnsiTheme="majorBidi" w:cstheme="majorBidi"/>
                                <w:i/>
                                <w:kern w:val="0"/>
                                <w:lang w:eastAsia="fr-FR" w:bidi="ar-SA"/>
                              </w:rPr>
                            </m:ctrlPr>
                          </m:sSubPr>
                          <m:e>
                            <m:r>
                              <w:rPr>
                                <w:rFonts w:ascii="Cambria Math" w:eastAsiaTheme="minorEastAsia" w:hAnsi="Cambria Math" w:cstheme="majorBidi"/>
                                <w:kern w:val="0"/>
                                <w:lang w:eastAsia="fr-FR" w:bidi="ar-SA"/>
                              </w:rPr>
                              <m:t>V</m:t>
                            </m:r>
                          </m:e>
                          <m:sub>
                            <m:r>
                              <w:rPr>
                                <w:rFonts w:ascii="Cambria Math" w:eastAsiaTheme="minorEastAsia" w:hAnsiTheme="majorBidi" w:cstheme="majorBidi"/>
                                <w:kern w:val="0"/>
                                <w:lang w:eastAsia="fr-FR" w:bidi="ar-SA"/>
                              </w:rPr>
                              <m:t>0</m:t>
                            </m:r>
                          </m:sub>
                        </m:sSub>
                      </m:num>
                      <m:den>
                        <m:r>
                          <w:rPr>
                            <w:rFonts w:ascii="Cambria Math" w:eastAsiaTheme="minorEastAsia" w:hAnsi="Cambria Math" w:cstheme="majorBidi"/>
                            <w:kern w:val="0"/>
                            <w:lang w:eastAsia="fr-FR" w:bidi="ar-SA"/>
                          </w:rPr>
                          <m:t>V</m:t>
                        </m:r>
                      </m:den>
                    </m:f>
                  </m:e>
                </m:d>
              </m:e>
              <m:sup>
                <m:sSup>
                  <m:sSupPr>
                    <m:ctrlPr>
                      <w:rPr>
                        <w:rFonts w:ascii="Cambria Math" w:eastAsiaTheme="minorEastAsia" w:hAnsiTheme="majorBidi" w:cstheme="majorBidi"/>
                        <w:i/>
                        <w:kern w:val="0"/>
                        <w:lang w:eastAsia="fr-FR" w:bidi="ar-SA"/>
                      </w:rPr>
                    </m:ctrlPr>
                  </m:sSupPr>
                  <m:e>
                    <m:r>
                      <w:rPr>
                        <w:rFonts w:ascii="Cambria Math" w:eastAsiaTheme="minorEastAsia" w:hAnsi="Cambria Math" w:cstheme="majorBidi"/>
                        <w:kern w:val="0"/>
                        <w:lang w:eastAsia="fr-FR" w:bidi="ar-SA"/>
                      </w:rPr>
                      <m:t>B</m:t>
                    </m:r>
                  </m:e>
                  <m:sup>
                    <m:r>
                      <w:rPr>
                        <w:rFonts w:ascii="Cambria Math" w:eastAsiaTheme="minorEastAsia" w:hAnsi="Cambria Math" w:cstheme="majorBidi"/>
                        <w:kern w:val="0"/>
                        <w:lang w:eastAsia="fr-FR" w:bidi="ar-SA"/>
                      </w:rPr>
                      <m:t>'</m:t>
                    </m:r>
                  </m:sup>
                </m:sSup>
              </m:sup>
            </m:sSup>
            <m:r>
              <w:rPr>
                <w:rFonts w:ascii="Cambria Math" w:eastAsiaTheme="minorEastAsia" w:hAnsi="Cambria Math" w:cstheme="majorBidi"/>
                <w:kern w:val="0"/>
                <w:lang w:eastAsia="fr-FR" w:bidi="ar-SA"/>
              </w:rPr>
              <m:t>-</m:t>
            </m:r>
            <m:r>
              <w:rPr>
                <w:rFonts w:ascii="Cambria Math" w:eastAsiaTheme="minorEastAsia" w:hAnsiTheme="majorBidi" w:cstheme="majorBidi"/>
                <w:kern w:val="0"/>
                <w:lang w:eastAsia="fr-FR" w:bidi="ar-SA"/>
              </w:rPr>
              <m:t xml:space="preserve"> </m:t>
            </m:r>
            <m:sSub>
              <m:sSubPr>
                <m:ctrlPr>
                  <w:rPr>
                    <w:rFonts w:ascii="Cambria Math" w:eastAsiaTheme="minorEastAsia" w:hAnsiTheme="majorBidi" w:cstheme="majorBidi"/>
                    <w:i/>
                    <w:kern w:val="0"/>
                    <w:lang w:eastAsia="fr-FR" w:bidi="ar-SA"/>
                  </w:rPr>
                </m:ctrlPr>
              </m:sSubPr>
              <m:e>
                <m:r>
                  <w:rPr>
                    <w:rFonts w:ascii="Cambria Math" w:eastAsiaTheme="minorEastAsia" w:hAnsi="Cambria Math" w:cstheme="majorBidi"/>
                    <w:kern w:val="0"/>
                    <w:lang w:eastAsia="fr-FR" w:bidi="ar-SA"/>
                  </w:rPr>
                  <m:t>V</m:t>
                </m:r>
              </m:e>
              <m:sub>
                <m:r>
                  <w:rPr>
                    <w:rFonts w:ascii="Cambria Math" w:eastAsiaTheme="minorEastAsia" w:hAnsiTheme="majorBidi" w:cstheme="majorBidi"/>
                    <w:kern w:val="0"/>
                    <w:lang w:eastAsia="fr-FR" w:bidi="ar-SA"/>
                  </w:rPr>
                  <m:t>0</m:t>
                </m:r>
              </m:sub>
            </m:sSub>
          </m:e>
        </m:d>
        <m:r>
          <w:rPr>
            <w:rFonts w:ascii="Cambria Math" w:eastAsiaTheme="minorEastAsia" w:hAnsiTheme="majorBidi" w:cstheme="majorBidi"/>
            <w:kern w:val="0"/>
            <w:lang w:eastAsia="fr-FR" w:bidi="ar-SA"/>
          </w:rPr>
          <m:t xml:space="preserve">+ </m:t>
        </m:r>
        <m:f>
          <m:fPr>
            <m:ctrlPr>
              <w:rPr>
                <w:rFonts w:ascii="Cambria Math" w:eastAsiaTheme="minorEastAsia" w:hAnsiTheme="majorBidi" w:cstheme="majorBidi"/>
                <w:i/>
                <w:kern w:val="0"/>
                <w:lang w:eastAsia="fr-FR" w:bidi="ar-SA"/>
              </w:rPr>
            </m:ctrlPr>
          </m:fPr>
          <m:num>
            <m:r>
              <w:rPr>
                <w:rFonts w:ascii="Cambria Math" w:eastAsiaTheme="minorEastAsia" w:hAnsi="Cambria Math" w:cstheme="majorBidi"/>
                <w:kern w:val="0"/>
                <w:lang w:eastAsia="fr-FR" w:bidi="ar-SA"/>
              </w:rPr>
              <m:t>B</m:t>
            </m:r>
          </m:num>
          <m:den>
            <m:sSup>
              <m:sSupPr>
                <m:ctrlPr>
                  <w:rPr>
                    <w:rFonts w:ascii="Cambria Math" w:eastAsiaTheme="minorEastAsia" w:hAnsiTheme="majorBidi" w:cstheme="majorBidi"/>
                    <w:i/>
                    <w:kern w:val="0"/>
                    <w:lang w:eastAsia="fr-FR" w:bidi="ar-SA"/>
                  </w:rPr>
                </m:ctrlPr>
              </m:sSupPr>
              <m:e>
                <m:r>
                  <w:rPr>
                    <w:rFonts w:ascii="Cambria Math" w:eastAsiaTheme="minorEastAsia" w:hAnsi="Cambria Math" w:cstheme="majorBidi"/>
                    <w:kern w:val="0"/>
                    <w:lang w:eastAsia="fr-FR" w:bidi="ar-SA"/>
                  </w:rPr>
                  <m:t>B</m:t>
                </m:r>
              </m:e>
              <m:sup>
                <m:r>
                  <w:rPr>
                    <w:rFonts w:ascii="Cambria Math" w:eastAsiaTheme="minorEastAsia" w:hAnsi="Cambria Math" w:cstheme="majorBidi"/>
                    <w:kern w:val="0"/>
                    <w:lang w:eastAsia="fr-FR" w:bidi="ar-SA"/>
                  </w:rPr>
                  <m:t>'</m:t>
                </m:r>
              </m:sup>
            </m:sSup>
          </m:den>
        </m:f>
        <m:r>
          <w:rPr>
            <w:rFonts w:ascii="Cambria Math" w:eastAsiaTheme="minorEastAsia" w:hAnsiTheme="majorBidi" w:cstheme="majorBidi"/>
            <w:kern w:val="0"/>
            <w:lang w:eastAsia="fr-FR" w:bidi="ar-SA"/>
          </w:rPr>
          <m:t xml:space="preserve"> </m:t>
        </m:r>
        <m:d>
          <m:dPr>
            <m:ctrlPr>
              <w:rPr>
                <w:rFonts w:ascii="Cambria Math" w:eastAsiaTheme="minorEastAsia" w:hAnsiTheme="majorBidi" w:cstheme="majorBidi"/>
                <w:i/>
                <w:kern w:val="0"/>
                <w:lang w:eastAsia="fr-FR" w:bidi="ar-SA"/>
              </w:rPr>
            </m:ctrlPr>
          </m:dPr>
          <m:e>
            <m:r>
              <w:rPr>
                <w:rFonts w:ascii="Cambria Math" w:eastAsiaTheme="minorEastAsia" w:hAnsi="Cambria Math" w:cstheme="majorBidi"/>
                <w:kern w:val="0"/>
                <w:lang w:eastAsia="fr-FR" w:bidi="ar-SA"/>
              </w:rPr>
              <m:t>V-</m:t>
            </m:r>
            <m:sSub>
              <m:sSubPr>
                <m:ctrlPr>
                  <w:rPr>
                    <w:rFonts w:ascii="Cambria Math" w:eastAsiaTheme="minorEastAsia" w:hAnsiTheme="majorBidi" w:cstheme="majorBidi"/>
                    <w:i/>
                    <w:kern w:val="0"/>
                    <w:lang w:eastAsia="fr-FR" w:bidi="ar-SA"/>
                  </w:rPr>
                </m:ctrlPr>
              </m:sSubPr>
              <m:e>
                <m:r>
                  <w:rPr>
                    <w:rFonts w:ascii="Cambria Math" w:eastAsiaTheme="minorEastAsia" w:hAnsi="Cambria Math" w:cstheme="majorBidi"/>
                    <w:kern w:val="0"/>
                    <w:lang w:eastAsia="fr-FR" w:bidi="ar-SA"/>
                  </w:rPr>
                  <m:t>V</m:t>
                </m:r>
              </m:e>
              <m:sub>
                <m:r>
                  <w:rPr>
                    <w:rFonts w:ascii="Cambria Math" w:eastAsiaTheme="minorEastAsia" w:hAnsiTheme="majorBidi" w:cstheme="majorBidi"/>
                    <w:kern w:val="0"/>
                    <w:lang w:eastAsia="fr-FR" w:bidi="ar-SA"/>
                  </w:rPr>
                  <m:t>0</m:t>
                </m:r>
              </m:sub>
            </m:sSub>
          </m:e>
        </m:d>
      </m:oMath>
      <w:r w:rsidRPr="00D42A41">
        <w:rPr>
          <w:rFonts w:asciiTheme="majorBidi" w:eastAsiaTheme="minorEastAsia" w:hAnsiTheme="majorBidi" w:cstheme="majorBidi"/>
          <w:kern w:val="0"/>
          <w:lang w:eastAsia="fr-FR" w:bidi="ar-SA"/>
        </w:rPr>
        <w:t xml:space="preserve">                </w:t>
      </w:r>
      <w:r>
        <w:rPr>
          <w:rFonts w:asciiTheme="majorBidi" w:eastAsiaTheme="minorEastAsia" w:hAnsiTheme="majorBidi" w:cstheme="majorBidi"/>
          <w:kern w:val="0"/>
          <w:lang w:eastAsia="fr-FR" w:bidi="ar-SA"/>
        </w:rPr>
        <w:tab/>
      </w:r>
      <w:r>
        <w:rPr>
          <w:rFonts w:asciiTheme="majorBidi" w:eastAsiaTheme="minorEastAsia" w:hAnsiTheme="majorBidi" w:cstheme="majorBidi"/>
          <w:kern w:val="0"/>
          <w:lang w:eastAsia="fr-FR" w:bidi="ar-SA"/>
        </w:rPr>
        <w:tab/>
      </w:r>
      <w:r w:rsidRPr="00692751">
        <w:rPr>
          <w:rFonts w:asciiTheme="majorBidi" w:hAnsiTheme="majorBidi" w:cstheme="majorBidi"/>
          <w:bCs/>
          <w:color w:val="FF0000"/>
        </w:rPr>
        <w:t>(IV-1)</w:t>
      </w:r>
    </w:p>
    <w:p w:rsidR="00402881" w:rsidRDefault="00402881" w:rsidP="00402881">
      <w:pPr>
        <w:spacing w:line="360" w:lineRule="auto"/>
        <w:rPr>
          <w:rFonts w:asciiTheme="majorBidi" w:hAnsiTheme="majorBidi" w:cstheme="majorBidi"/>
        </w:rPr>
      </w:pPr>
      <w:r>
        <w:rPr>
          <w:rFonts w:asciiTheme="majorBidi" w:eastAsiaTheme="minorEastAsia" w:hAnsiTheme="majorBidi" w:cstheme="majorBidi"/>
          <w:kern w:val="0"/>
          <w:lang w:eastAsia="fr-FR" w:bidi="ar-SA"/>
        </w:rPr>
        <w:tab/>
      </w:r>
      <w:r>
        <w:rPr>
          <w:rFonts w:asciiTheme="majorBidi" w:eastAsiaTheme="minorEastAsia" w:hAnsiTheme="majorBidi" w:cstheme="majorBidi"/>
          <w:kern w:val="0"/>
          <w:lang w:eastAsia="fr-FR" w:bidi="ar-SA"/>
        </w:rPr>
        <w:tab/>
      </w:r>
      <w:r w:rsidRPr="00D42A41">
        <w:rPr>
          <w:rFonts w:asciiTheme="majorBidi" w:eastAsiaTheme="minorEastAsia" w:hAnsiTheme="majorBidi" w:cstheme="majorBidi"/>
          <w:kern w:val="0"/>
          <w:lang w:eastAsia="fr-FR" w:bidi="ar-SA"/>
        </w:rPr>
        <w:t xml:space="preserve">   </w:t>
      </w:r>
    </w:p>
    <w:p w:rsidR="00402881" w:rsidRPr="006A44EC" w:rsidRDefault="00402881" w:rsidP="00402881">
      <w:pPr>
        <w:suppressAutoHyphens w:val="0"/>
        <w:autoSpaceDN/>
        <w:spacing w:after="200" w:line="480" w:lineRule="auto"/>
        <w:ind w:firstLine="708"/>
        <w:jc w:val="both"/>
        <w:textAlignment w:val="auto"/>
        <w:rPr>
          <w:rFonts w:asciiTheme="majorBidi" w:eastAsiaTheme="minorEastAsia" w:hAnsiTheme="majorBidi" w:cstheme="majorBidi"/>
          <w:bCs/>
          <w:color w:val="FF0000"/>
          <w:kern w:val="0"/>
          <w:lang w:eastAsia="fr-FR" w:bidi="ar-SA"/>
        </w:rPr>
      </w:pPr>
      <w:r w:rsidRPr="00D42A41">
        <w:rPr>
          <w:rFonts w:ascii="Times New Roman" w:eastAsiaTheme="minorEastAsia" w:hAnsi="Times New Roman" w:cs="Times New Roman"/>
          <w:kern w:val="0"/>
          <w:lang w:eastAsia="fr-FR" w:bidi="ar-SA"/>
        </w:rPr>
        <w:t xml:space="preserve">Où </w:t>
      </w:r>
      <w:r w:rsidRPr="00D42A41">
        <w:rPr>
          <w:rFonts w:ascii="Times New Roman" w:eastAsiaTheme="minorEastAsia" w:hAnsi="Times New Roman" w:cs="Times New Roman"/>
          <w:i/>
          <w:kern w:val="0"/>
          <w:lang w:eastAsia="fr-FR" w:bidi="ar-SA"/>
        </w:rPr>
        <w:t>B</w:t>
      </w:r>
      <w:r w:rsidRPr="00D42A41">
        <w:rPr>
          <w:rFonts w:ascii="Times New Roman" w:eastAsiaTheme="minorEastAsia" w:hAnsi="Times New Roman" w:cs="Times New Roman"/>
          <w:i/>
          <w:kern w:val="0"/>
          <w:vertAlign w:val="subscript"/>
          <w:lang w:eastAsia="fr-FR" w:bidi="ar-SA"/>
        </w:rPr>
        <w:t>0</w:t>
      </w:r>
      <w:r w:rsidRPr="00D42A41">
        <w:rPr>
          <w:rFonts w:ascii="Times New Roman" w:eastAsiaTheme="minorEastAsia" w:hAnsi="Times New Roman" w:cs="Times New Roman"/>
          <w:kern w:val="0"/>
          <w:lang w:eastAsia="fr-FR" w:bidi="ar-SA"/>
        </w:rPr>
        <w:t xml:space="preserve"> et </w:t>
      </w:r>
      <w:r w:rsidRPr="00D42A41">
        <w:rPr>
          <w:rFonts w:ascii="Times New Roman" w:eastAsiaTheme="minorEastAsia" w:hAnsi="Times New Roman" w:cs="Times New Roman"/>
          <w:i/>
          <w:kern w:val="0"/>
          <w:lang w:eastAsia="fr-FR" w:bidi="ar-SA"/>
        </w:rPr>
        <w:t>B’</w:t>
      </w:r>
      <w:r w:rsidRPr="00D42A41">
        <w:rPr>
          <w:rFonts w:ascii="Times New Roman" w:eastAsiaTheme="minorEastAsia" w:hAnsi="Times New Roman" w:cs="Times New Roman"/>
          <w:kern w:val="0"/>
          <w:lang w:eastAsia="fr-FR" w:bidi="ar-SA"/>
        </w:rPr>
        <w:t xml:space="preserve"> représentent respectivement le module de compressibilité à l’équilibre statique et sa pression dérivative tandis-que </w:t>
      </w:r>
      <w:r w:rsidRPr="00D42A41">
        <w:rPr>
          <w:rFonts w:ascii="Times New Roman" w:eastAsiaTheme="minorEastAsia" w:hAnsi="Times New Roman" w:cs="Times New Roman"/>
          <w:i/>
          <w:kern w:val="0"/>
          <w:lang w:eastAsia="fr-FR" w:bidi="ar-SA"/>
        </w:rPr>
        <w:t>V</w:t>
      </w:r>
      <w:r w:rsidRPr="00D42A41">
        <w:rPr>
          <w:rFonts w:ascii="Times New Roman" w:eastAsiaTheme="minorEastAsia" w:hAnsi="Times New Roman" w:cs="Times New Roman"/>
          <w:i/>
          <w:kern w:val="0"/>
          <w:vertAlign w:val="subscript"/>
          <w:lang w:eastAsia="fr-FR" w:bidi="ar-SA"/>
        </w:rPr>
        <w:t>0</w:t>
      </w:r>
      <w:r w:rsidRPr="00D42A41">
        <w:rPr>
          <w:rFonts w:ascii="Times New Roman" w:eastAsiaTheme="minorEastAsia" w:hAnsi="Times New Roman" w:cs="Times New Roman"/>
          <w:kern w:val="0"/>
          <w:lang w:eastAsia="fr-FR" w:bidi="ar-SA"/>
        </w:rPr>
        <w:t xml:space="preserve"> étant le volume de la maille élémentaire à </w:t>
      </w:r>
      <w:r w:rsidRPr="006A44EC">
        <w:rPr>
          <w:rFonts w:ascii="Times New Roman" w:eastAsiaTheme="minorEastAsia" w:hAnsi="Times New Roman" w:cs="Times New Roman"/>
          <w:color w:val="FF0000"/>
          <w:kern w:val="0"/>
          <w:lang w:eastAsia="fr-FR" w:bidi="ar-SA"/>
        </w:rPr>
        <w:t>l’équilibre statique.</w:t>
      </w:r>
    </w:p>
    <w:p w:rsidR="00402881" w:rsidRPr="0074657C" w:rsidRDefault="00402881" w:rsidP="00402881">
      <w:pPr>
        <w:spacing w:line="360" w:lineRule="auto"/>
        <w:rPr>
          <w:rFonts w:asciiTheme="majorBidi" w:hAnsiTheme="majorBidi" w:cstheme="majorBidi"/>
        </w:rPr>
      </w:pPr>
      <w:r w:rsidRPr="006A44EC">
        <w:rPr>
          <w:rFonts w:asciiTheme="majorBidi" w:eastAsiaTheme="minorEastAsia" w:hAnsiTheme="majorBidi" w:cstheme="majorBidi"/>
          <w:b/>
          <w:color w:val="FF0000"/>
          <w:kern w:val="0"/>
          <w:lang w:eastAsia="fr-FR" w:bidi="ar-SA"/>
        </w:rPr>
        <w:t>Figure IV.1</w:t>
      </w:r>
      <w:r w:rsidRPr="006A44EC">
        <w:rPr>
          <w:rFonts w:asciiTheme="majorBidi" w:eastAsiaTheme="minorEastAsia" w:hAnsiTheme="majorBidi" w:cstheme="majorBidi"/>
          <w:bCs/>
          <w:color w:val="FF0000"/>
          <w:kern w:val="0"/>
          <w:lang w:eastAsia="fr-FR" w:bidi="ar-SA"/>
        </w:rPr>
        <w:t xml:space="preserve"> </w:t>
      </w:r>
      <w:r>
        <w:rPr>
          <w:rFonts w:asciiTheme="majorBidi" w:eastAsiaTheme="minorEastAsia" w:hAnsiTheme="majorBidi" w:cstheme="majorBidi"/>
          <w:bCs/>
          <w:kern w:val="0"/>
          <w:lang w:eastAsia="fr-FR" w:bidi="ar-SA"/>
        </w:rPr>
        <w:t xml:space="preserve">et </w:t>
      </w:r>
      <w:r w:rsidRPr="006A44EC">
        <w:rPr>
          <w:rFonts w:asciiTheme="majorBidi" w:eastAsiaTheme="minorEastAsia" w:hAnsiTheme="majorBidi" w:cstheme="majorBidi"/>
          <w:b/>
          <w:color w:val="FF0000"/>
          <w:kern w:val="0"/>
          <w:lang w:eastAsia="fr-FR" w:bidi="ar-SA"/>
        </w:rPr>
        <w:t>Figure IV.2</w:t>
      </w:r>
      <w:r w:rsidRPr="006A44EC">
        <w:rPr>
          <w:rFonts w:asciiTheme="majorBidi" w:eastAsiaTheme="minorEastAsia" w:hAnsiTheme="majorBidi" w:cstheme="majorBidi"/>
          <w:bCs/>
          <w:color w:val="FF0000"/>
          <w:kern w:val="0"/>
          <w:lang w:eastAsia="fr-FR" w:bidi="ar-SA"/>
        </w:rPr>
        <w:t xml:space="preserve"> </w:t>
      </w:r>
      <w:r w:rsidRPr="0074657C">
        <w:rPr>
          <w:rFonts w:asciiTheme="majorBidi" w:eastAsiaTheme="minorEastAsia" w:hAnsiTheme="majorBidi" w:cstheme="majorBidi"/>
          <w:bCs/>
          <w:kern w:val="0"/>
          <w:lang w:eastAsia="fr-FR" w:bidi="ar-SA"/>
        </w:rPr>
        <w:t>montrent la variation de l’énergie totale de la maille élémentaire avec son ajustement par l’équation de Murnaghan pour les des deux composés étudiés dans ce travail (</w:t>
      </w:r>
      <w:bookmarkStart w:id="1" w:name="_Hlk48601962"/>
      <w:r w:rsidRPr="0074657C">
        <w:rPr>
          <w:rFonts w:asciiTheme="majorBidi" w:eastAsiaTheme="minorEastAsia" w:hAnsiTheme="majorBidi" w:cstheme="majorBidi"/>
          <w:bCs/>
          <w:kern w:val="0"/>
          <w:lang w:eastAsia="fr-FR" w:bidi="ar-SA"/>
        </w:rPr>
        <w:t>KMgF</w:t>
      </w:r>
      <w:r w:rsidRPr="0074657C">
        <w:rPr>
          <w:rFonts w:asciiTheme="majorBidi" w:eastAsiaTheme="minorEastAsia" w:hAnsiTheme="majorBidi" w:cstheme="majorBidi"/>
          <w:bCs/>
          <w:kern w:val="0"/>
          <w:vertAlign w:val="subscript"/>
          <w:lang w:eastAsia="fr-FR" w:bidi="ar-SA"/>
        </w:rPr>
        <w:t>3</w:t>
      </w:r>
      <w:r w:rsidRPr="0074657C">
        <w:rPr>
          <w:rFonts w:asciiTheme="majorBidi" w:eastAsiaTheme="minorEastAsia" w:hAnsiTheme="majorBidi" w:cstheme="majorBidi"/>
          <w:bCs/>
          <w:kern w:val="0"/>
          <w:lang w:eastAsia="fr-FR" w:bidi="ar-SA"/>
        </w:rPr>
        <w:t xml:space="preserve"> et SrTiO</w:t>
      </w:r>
      <w:r w:rsidRPr="0074657C">
        <w:rPr>
          <w:rFonts w:asciiTheme="majorBidi" w:eastAsiaTheme="minorEastAsia" w:hAnsiTheme="majorBidi" w:cstheme="majorBidi"/>
          <w:bCs/>
          <w:kern w:val="0"/>
          <w:vertAlign w:val="subscript"/>
          <w:lang w:eastAsia="fr-FR" w:bidi="ar-SA"/>
        </w:rPr>
        <w:t>3</w:t>
      </w:r>
      <w:bookmarkEnd w:id="1"/>
      <w:r w:rsidRPr="0074657C">
        <w:rPr>
          <w:rFonts w:asciiTheme="majorBidi" w:eastAsiaTheme="minorEastAsia" w:hAnsiTheme="majorBidi" w:cstheme="majorBidi"/>
          <w:bCs/>
          <w:kern w:val="0"/>
          <w:lang w:eastAsia="fr-FR" w:bidi="ar-SA"/>
        </w:rPr>
        <w:t xml:space="preserve">). Tous les résultats obtenus sont regroupés dans le </w:t>
      </w:r>
      <w:r w:rsidRPr="006D1248">
        <w:rPr>
          <w:rFonts w:asciiTheme="majorBidi" w:eastAsiaTheme="minorEastAsia" w:hAnsiTheme="majorBidi" w:cstheme="majorBidi"/>
          <w:b/>
          <w:color w:val="FF0000"/>
          <w:kern w:val="0"/>
          <w:lang w:eastAsia="fr-FR" w:bidi="ar-SA"/>
        </w:rPr>
        <w:t>Tableau IV-2</w:t>
      </w:r>
      <w:r w:rsidRPr="006D1248">
        <w:rPr>
          <w:rFonts w:asciiTheme="majorBidi" w:eastAsiaTheme="minorEastAsia" w:hAnsiTheme="majorBidi" w:cstheme="majorBidi"/>
          <w:bCs/>
          <w:color w:val="FF0000"/>
          <w:kern w:val="0"/>
          <w:lang w:eastAsia="fr-FR" w:bidi="ar-SA"/>
        </w:rPr>
        <w:t xml:space="preserve"> </w:t>
      </w:r>
      <w:r w:rsidRPr="0074657C">
        <w:rPr>
          <w:rFonts w:asciiTheme="majorBidi" w:eastAsiaTheme="minorEastAsia" w:hAnsiTheme="majorBidi" w:cstheme="majorBidi"/>
          <w:bCs/>
          <w:kern w:val="0"/>
          <w:lang w:eastAsia="fr-FR" w:bidi="ar-SA"/>
        </w:rPr>
        <w:t>d’où on remarque que les valeurs du paramètre de réseau « a</w:t>
      </w:r>
      <w:r w:rsidRPr="0074657C">
        <w:rPr>
          <w:rFonts w:asciiTheme="majorBidi" w:eastAsiaTheme="minorEastAsia" w:hAnsiTheme="majorBidi" w:cstheme="majorBidi"/>
          <w:bCs/>
          <w:kern w:val="0"/>
          <w:vertAlign w:val="subscript"/>
          <w:lang w:eastAsia="fr-FR" w:bidi="ar-SA"/>
        </w:rPr>
        <w:t xml:space="preserve">0 </w:t>
      </w:r>
      <w:r w:rsidRPr="0074657C">
        <w:rPr>
          <w:rFonts w:asciiTheme="majorBidi" w:eastAsiaTheme="minorEastAsia" w:hAnsiTheme="majorBidi" w:cstheme="majorBidi"/>
          <w:bCs/>
          <w:kern w:val="0"/>
          <w:lang w:eastAsia="fr-FR" w:bidi="ar-SA"/>
        </w:rPr>
        <w:t xml:space="preserve">» trouvées sont en très bon accord avec celles trouvées théoriquement tandis qu’elles sont légèrement surestimées par rapport aux valeurs expérimentales. Cette différence dans les résultats est évidente, car il est connu que la fonctionnelle semi-locale GGA-PBE surestime légèrement le paramètre de réseau. Pour le module de compressibilité </w:t>
      </w:r>
      <w:r w:rsidRPr="0074657C">
        <w:rPr>
          <w:rFonts w:asciiTheme="majorBidi" w:eastAsiaTheme="minorEastAsia" w:hAnsiTheme="majorBidi" w:cstheme="majorBidi"/>
          <w:kern w:val="0"/>
          <w:lang w:eastAsia="fr-FR" w:bidi="ar-SA"/>
        </w:rPr>
        <w:t>à l’équilibre statique B</w:t>
      </w:r>
      <w:r w:rsidRPr="0074657C">
        <w:rPr>
          <w:rFonts w:asciiTheme="majorBidi" w:eastAsiaTheme="minorEastAsia" w:hAnsiTheme="majorBidi" w:cstheme="majorBidi"/>
          <w:kern w:val="0"/>
          <w:vertAlign w:val="subscript"/>
          <w:lang w:eastAsia="fr-FR" w:bidi="ar-SA"/>
        </w:rPr>
        <w:t>0</w:t>
      </w:r>
      <w:r w:rsidRPr="0074657C">
        <w:rPr>
          <w:rFonts w:asciiTheme="majorBidi" w:eastAsiaTheme="minorEastAsia" w:hAnsiTheme="majorBidi" w:cstheme="majorBidi"/>
          <w:kern w:val="0"/>
          <w:lang w:eastAsia="fr-FR" w:bidi="ar-SA"/>
        </w:rPr>
        <w:t xml:space="preserve"> </w:t>
      </w:r>
      <w:r w:rsidRPr="0074657C">
        <w:rPr>
          <w:rFonts w:asciiTheme="majorBidi" w:eastAsiaTheme="minorEastAsia" w:hAnsiTheme="majorBidi" w:cstheme="majorBidi"/>
          <w:bCs/>
          <w:kern w:val="0"/>
          <w:lang w:eastAsia="fr-FR" w:bidi="ar-SA"/>
        </w:rPr>
        <w:t>et sa pression dérivative B’, on note l’absence de valeurs expérimentales de comparaison et les résultats trouvés sont très proches des valeurs théoriques disponibles. On note aussi qu’à notre connaissance, la communauté scientifique ne dispose d’aucune valeur de comparaison pour l’énergie totale de la maille élémentaire des deux composés. Ces remarques témoignent du bon choix des paramètres d’entrée qu’on a utilisé et nous permettent de les adopter pour la réalisation du reste du ce travail</w:t>
      </w:r>
      <w:r w:rsidR="009668A0">
        <w:rPr>
          <w:rFonts w:asciiTheme="majorBidi" w:eastAsiaTheme="minorEastAsia" w:hAnsiTheme="majorBidi" w:cstheme="majorBidi"/>
          <w:bCs/>
          <w:kern w:val="0"/>
          <w:lang w:eastAsia="fr-FR" w:bidi="ar-SA"/>
        </w:rPr>
        <w:t xml:space="preserve"> </w:t>
      </w:r>
    </w:p>
    <w:p w:rsidR="00402881" w:rsidRDefault="00402881" w:rsidP="00402881">
      <w:pPr>
        <w:spacing w:line="360" w:lineRule="auto"/>
        <w:rPr>
          <w:rFonts w:asciiTheme="majorBidi" w:hAnsiTheme="majorBidi" w:cstheme="majorBidi"/>
        </w:rPr>
      </w:pPr>
    </w:p>
    <w:p w:rsidR="00402881" w:rsidRDefault="00402881" w:rsidP="00402881">
      <w:pPr>
        <w:spacing w:line="360" w:lineRule="auto"/>
        <w:rPr>
          <w:rFonts w:asciiTheme="majorBidi" w:hAnsiTheme="majorBidi" w:cstheme="majorBidi"/>
        </w:rPr>
      </w:pPr>
    </w:p>
    <w:p w:rsidR="00402881" w:rsidRDefault="00402881" w:rsidP="00402881">
      <w:pPr>
        <w:spacing w:line="360" w:lineRule="auto"/>
        <w:rPr>
          <w:rFonts w:asciiTheme="majorBidi" w:hAnsiTheme="majorBidi" w:cstheme="majorBidi"/>
        </w:rPr>
      </w:pPr>
    </w:p>
    <w:p w:rsidR="00402881" w:rsidRPr="00B64946" w:rsidRDefault="00402881" w:rsidP="00402881">
      <w:pPr>
        <w:spacing w:line="360" w:lineRule="auto"/>
        <w:rPr>
          <w:rFonts w:asciiTheme="majorBidi" w:hAnsiTheme="majorBidi" w:cstheme="majorBidi"/>
        </w:rPr>
      </w:pPr>
    </w:p>
    <w:p w:rsidR="00B132A6" w:rsidRDefault="00B132A6" w:rsidP="00B132A6">
      <w:pPr>
        <w:tabs>
          <w:tab w:val="left" w:pos="2598"/>
        </w:tabs>
      </w:pPr>
    </w:p>
    <w:p w:rsidR="009668A0" w:rsidRDefault="009668A0" w:rsidP="00B132A6">
      <w:pPr>
        <w:tabs>
          <w:tab w:val="left" w:pos="2598"/>
        </w:tabs>
      </w:pPr>
    </w:p>
    <w:p w:rsidR="009668A0" w:rsidRDefault="009668A0" w:rsidP="00B132A6">
      <w:pPr>
        <w:tabs>
          <w:tab w:val="left" w:pos="2598"/>
        </w:tabs>
      </w:pPr>
    </w:p>
    <w:p w:rsidR="009668A0" w:rsidRDefault="009668A0" w:rsidP="00B132A6">
      <w:pPr>
        <w:tabs>
          <w:tab w:val="left" w:pos="2598"/>
        </w:tabs>
      </w:pPr>
    </w:p>
    <w:p w:rsidR="009668A0" w:rsidRDefault="009668A0" w:rsidP="00B132A6">
      <w:pPr>
        <w:tabs>
          <w:tab w:val="left" w:pos="2598"/>
        </w:tabs>
      </w:pPr>
    </w:p>
    <w:p w:rsidR="00692751" w:rsidRDefault="00692751" w:rsidP="00B132A6">
      <w:pPr>
        <w:tabs>
          <w:tab w:val="left" w:pos="2598"/>
        </w:tabs>
      </w:pPr>
    </w:p>
    <w:p w:rsidR="00692751" w:rsidRDefault="00692751" w:rsidP="00B132A6">
      <w:pPr>
        <w:tabs>
          <w:tab w:val="left" w:pos="2598"/>
        </w:tabs>
      </w:pPr>
    </w:p>
    <w:tbl>
      <w:tblPr>
        <w:tblStyle w:val="Grilledutableau1"/>
        <w:tblpPr w:leftFromText="141" w:rightFromText="141" w:vertAnchor="text" w:horzAnchor="margin" w:tblpY="487"/>
        <w:tblW w:w="9632" w:type="dxa"/>
        <w:tblLook w:val="04A0" w:firstRow="1" w:lastRow="0" w:firstColumn="1" w:lastColumn="0" w:noHBand="0" w:noVBand="1"/>
      </w:tblPr>
      <w:tblGrid>
        <w:gridCol w:w="1599"/>
        <w:gridCol w:w="1625"/>
        <w:gridCol w:w="1601"/>
        <w:gridCol w:w="1601"/>
        <w:gridCol w:w="1593"/>
        <w:gridCol w:w="1613"/>
      </w:tblGrid>
      <w:tr w:rsidR="009668A0" w:rsidRPr="009668A0" w:rsidTr="009668A0">
        <w:trPr>
          <w:trHeight w:val="283"/>
        </w:trPr>
        <w:tc>
          <w:tcPr>
            <w:tcW w:w="1599" w:type="dxa"/>
            <w:tcBorders>
              <w:top w:val="single" w:sz="12" w:space="0" w:color="auto"/>
              <w:left w:val="single" w:sz="2" w:space="0" w:color="FFFFFF" w:themeColor="background1"/>
              <w:bottom w:val="single" w:sz="12" w:space="0" w:color="auto"/>
              <w:right w:val="single" w:sz="2" w:space="0" w:color="FFFFFF" w:themeColor="background1"/>
            </w:tcBorders>
          </w:tcPr>
          <w:p w:rsidR="009668A0" w:rsidRPr="009668A0" w:rsidRDefault="009668A0" w:rsidP="009668A0">
            <w:pPr>
              <w:suppressAutoHyphens w:val="0"/>
              <w:autoSpaceDN/>
              <w:jc w:val="center"/>
              <w:textAlignment w:val="auto"/>
              <w:rPr>
                <w:rFonts w:asciiTheme="majorBidi" w:eastAsiaTheme="minorEastAsia" w:hAnsiTheme="majorBidi" w:cstheme="majorBidi"/>
                <w:b/>
                <w:bCs/>
                <w:kern w:val="0"/>
                <w:lang w:eastAsia="fr-FR" w:bidi="ar-SA"/>
              </w:rPr>
            </w:pPr>
            <w:r w:rsidRPr="009668A0">
              <w:rPr>
                <w:rFonts w:asciiTheme="majorBidi" w:eastAsiaTheme="minorEastAsia" w:hAnsiTheme="majorBidi" w:cstheme="majorBidi"/>
                <w:b/>
                <w:bCs/>
                <w:kern w:val="0"/>
                <w:lang w:eastAsia="fr-FR" w:bidi="ar-SA"/>
              </w:rPr>
              <w:lastRenderedPageBreak/>
              <w:t>Composé</w:t>
            </w:r>
          </w:p>
        </w:tc>
        <w:tc>
          <w:tcPr>
            <w:tcW w:w="1625" w:type="dxa"/>
            <w:tcBorders>
              <w:top w:val="single" w:sz="12" w:space="0" w:color="auto"/>
              <w:left w:val="single" w:sz="2" w:space="0" w:color="FFFFFF" w:themeColor="background1"/>
              <w:bottom w:val="single" w:sz="12" w:space="0" w:color="auto"/>
              <w:right w:val="single" w:sz="2" w:space="0" w:color="FFFFFF" w:themeColor="background1"/>
            </w:tcBorders>
          </w:tcPr>
          <w:p w:rsidR="009668A0" w:rsidRPr="009668A0" w:rsidRDefault="009668A0" w:rsidP="009668A0">
            <w:pPr>
              <w:suppressAutoHyphens w:val="0"/>
              <w:autoSpaceDN/>
              <w:jc w:val="center"/>
              <w:textAlignment w:val="auto"/>
              <w:rPr>
                <w:rFonts w:asciiTheme="majorBidi" w:eastAsiaTheme="minorEastAsia" w:hAnsiTheme="majorBidi" w:cstheme="majorBidi"/>
                <w:b/>
                <w:bCs/>
                <w:kern w:val="0"/>
                <w:lang w:eastAsia="fr-FR" w:bidi="ar-SA"/>
              </w:rPr>
            </w:pPr>
            <w:r w:rsidRPr="009668A0">
              <w:rPr>
                <w:rFonts w:asciiTheme="majorBidi" w:eastAsiaTheme="minorEastAsia" w:hAnsiTheme="majorBidi" w:cstheme="majorBidi"/>
                <w:b/>
                <w:bCs/>
                <w:kern w:val="0"/>
                <w:lang w:eastAsia="fr-FR" w:bidi="ar-SA"/>
              </w:rPr>
              <w:t>Référence</w:t>
            </w:r>
          </w:p>
        </w:tc>
        <w:tc>
          <w:tcPr>
            <w:tcW w:w="1601" w:type="dxa"/>
            <w:tcBorders>
              <w:top w:val="single" w:sz="12" w:space="0" w:color="auto"/>
              <w:left w:val="single" w:sz="2" w:space="0" w:color="FFFFFF" w:themeColor="background1"/>
              <w:bottom w:val="single" w:sz="12" w:space="0" w:color="auto"/>
              <w:right w:val="single" w:sz="2" w:space="0" w:color="FFFFFF" w:themeColor="background1"/>
            </w:tcBorders>
          </w:tcPr>
          <w:p w:rsidR="009668A0" w:rsidRPr="009668A0" w:rsidRDefault="009668A0" w:rsidP="009668A0">
            <w:pPr>
              <w:suppressAutoHyphens w:val="0"/>
              <w:autoSpaceDN/>
              <w:jc w:val="center"/>
              <w:textAlignment w:val="auto"/>
              <w:rPr>
                <w:rFonts w:asciiTheme="majorBidi" w:eastAsiaTheme="minorEastAsia" w:hAnsiTheme="majorBidi" w:cstheme="majorBidi"/>
                <w:b/>
                <w:bCs/>
                <w:kern w:val="0"/>
                <w:vertAlign w:val="subscript"/>
                <w:lang w:eastAsia="fr-FR" w:bidi="ar-SA"/>
              </w:rPr>
            </w:pPr>
            <w:r w:rsidRPr="009668A0">
              <w:rPr>
                <w:rFonts w:asciiTheme="majorBidi" w:eastAsiaTheme="minorEastAsia" w:hAnsiTheme="majorBidi" w:cstheme="majorBidi"/>
                <w:b/>
                <w:bCs/>
                <w:kern w:val="0"/>
                <w:lang w:eastAsia="fr-FR" w:bidi="ar-SA"/>
              </w:rPr>
              <w:t>a</w:t>
            </w:r>
            <w:r w:rsidRPr="009668A0">
              <w:rPr>
                <w:rFonts w:asciiTheme="majorBidi" w:eastAsiaTheme="minorEastAsia" w:hAnsiTheme="majorBidi" w:cstheme="majorBidi"/>
                <w:b/>
                <w:bCs/>
                <w:kern w:val="0"/>
                <w:vertAlign w:val="subscript"/>
                <w:lang w:eastAsia="fr-FR" w:bidi="ar-SA"/>
              </w:rPr>
              <w:t>0</w:t>
            </w:r>
          </w:p>
        </w:tc>
        <w:tc>
          <w:tcPr>
            <w:tcW w:w="1601" w:type="dxa"/>
            <w:tcBorders>
              <w:top w:val="single" w:sz="12" w:space="0" w:color="auto"/>
              <w:left w:val="single" w:sz="2" w:space="0" w:color="FFFFFF" w:themeColor="background1"/>
              <w:bottom w:val="single" w:sz="12" w:space="0" w:color="auto"/>
              <w:right w:val="single" w:sz="2" w:space="0" w:color="FFFFFF" w:themeColor="background1"/>
            </w:tcBorders>
          </w:tcPr>
          <w:p w:rsidR="009668A0" w:rsidRPr="009668A0" w:rsidRDefault="009668A0" w:rsidP="009668A0">
            <w:pPr>
              <w:suppressAutoHyphens w:val="0"/>
              <w:autoSpaceDN/>
              <w:jc w:val="center"/>
              <w:textAlignment w:val="auto"/>
              <w:rPr>
                <w:rFonts w:asciiTheme="majorBidi" w:eastAsiaTheme="minorEastAsia" w:hAnsiTheme="majorBidi" w:cstheme="majorBidi"/>
                <w:b/>
                <w:bCs/>
                <w:kern w:val="0"/>
                <w:vertAlign w:val="subscript"/>
                <w:lang w:eastAsia="fr-FR" w:bidi="ar-SA"/>
              </w:rPr>
            </w:pPr>
            <w:r w:rsidRPr="009668A0">
              <w:rPr>
                <w:rFonts w:asciiTheme="majorBidi" w:eastAsiaTheme="minorEastAsia" w:hAnsiTheme="majorBidi" w:cstheme="majorBidi"/>
                <w:b/>
                <w:bCs/>
                <w:kern w:val="0"/>
                <w:lang w:eastAsia="fr-FR" w:bidi="ar-SA"/>
              </w:rPr>
              <w:t>B</w:t>
            </w:r>
            <w:r w:rsidRPr="009668A0">
              <w:rPr>
                <w:rFonts w:asciiTheme="majorBidi" w:eastAsiaTheme="minorEastAsia" w:hAnsiTheme="majorBidi" w:cstheme="majorBidi"/>
                <w:b/>
                <w:bCs/>
                <w:kern w:val="0"/>
                <w:vertAlign w:val="subscript"/>
                <w:lang w:eastAsia="fr-FR" w:bidi="ar-SA"/>
              </w:rPr>
              <w:t>0</w:t>
            </w:r>
          </w:p>
        </w:tc>
        <w:tc>
          <w:tcPr>
            <w:tcW w:w="1593" w:type="dxa"/>
            <w:tcBorders>
              <w:top w:val="single" w:sz="12" w:space="0" w:color="auto"/>
              <w:left w:val="single" w:sz="2" w:space="0" w:color="FFFFFF" w:themeColor="background1"/>
              <w:bottom w:val="single" w:sz="12" w:space="0" w:color="auto"/>
              <w:right w:val="single" w:sz="2" w:space="0" w:color="FFFFFF" w:themeColor="background1"/>
            </w:tcBorders>
          </w:tcPr>
          <w:p w:rsidR="009668A0" w:rsidRPr="009668A0" w:rsidRDefault="009668A0" w:rsidP="009668A0">
            <w:pPr>
              <w:suppressAutoHyphens w:val="0"/>
              <w:autoSpaceDN/>
              <w:jc w:val="center"/>
              <w:textAlignment w:val="auto"/>
              <w:rPr>
                <w:rFonts w:asciiTheme="majorBidi" w:eastAsiaTheme="minorEastAsia" w:hAnsiTheme="majorBidi" w:cstheme="majorBidi"/>
                <w:b/>
                <w:bCs/>
                <w:kern w:val="0"/>
                <w:vertAlign w:val="subscript"/>
                <w:lang w:eastAsia="fr-FR" w:bidi="ar-SA"/>
              </w:rPr>
            </w:pPr>
            <w:r w:rsidRPr="009668A0">
              <w:rPr>
                <w:rFonts w:asciiTheme="majorBidi" w:eastAsiaTheme="minorEastAsia" w:hAnsiTheme="majorBidi" w:cstheme="majorBidi"/>
                <w:b/>
                <w:bCs/>
                <w:kern w:val="0"/>
                <w:lang w:eastAsia="fr-FR" w:bidi="ar-SA"/>
              </w:rPr>
              <w:t>B’</w:t>
            </w:r>
          </w:p>
        </w:tc>
        <w:tc>
          <w:tcPr>
            <w:tcW w:w="1613" w:type="dxa"/>
            <w:tcBorders>
              <w:top w:val="single" w:sz="12" w:space="0" w:color="auto"/>
              <w:left w:val="single" w:sz="2" w:space="0" w:color="FFFFFF" w:themeColor="background1"/>
              <w:bottom w:val="single" w:sz="12" w:space="0" w:color="auto"/>
              <w:right w:val="single" w:sz="2" w:space="0" w:color="FFFFFF" w:themeColor="background1"/>
            </w:tcBorders>
          </w:tcPr>
          <w:p w:rsidR="009668A0" w:rsidRPr="009668A0" w:rsidRDefault="009668A0" w:rsidP="009668A0">
            <w:pPr>
              <w:suppressAutoHyphens w:val="0"/>
              <w:autoSpaceDN/>
              <w:jc w:val="center"/>
              <w:textAlignment w:val="auto"/>
              <w:rPr>
                <w:rFonts w:asciiTheme="majorBidi" w:eastAsiaTheme="minorEastAsia" w:hAnsiTheme="majorBidi" w:cstheme="majorBidi"/>
                <w:b/>
                <w:bCs/>
                <w:kern w:val="0"/>
                <w:lang w:eastAsia="fr-FR" w:bidi="ar-SA"/>
              </w:rPr>
            </w:pPr>
            <w:r w:rsidRPr="009668A0">
              <w:rPr>
                <w:rFonts w:asciiTheme="majorBidi" w:eastAsiaTheme="minorEastAsia" w:hAnsiTheme="majorBidi" w:cstheme="majorBidi"/>
                <w:b/>
                <w:bCs/>
                <w:kern w:val="0"/>
                <w:sz w:val="26"/>
                <w:szCs w:val="26"/>
                <w:lang w:eastAsia="fr-FR" w:bidi="ar-SA"/>
              </w:rPr>
              <w:t>E</w:t>
            </w:r>
            <w:r w:rsidRPr="009668A0">
              <w:rPr>
                <w:rFonts w:asciiTheme="majorBidi" w:eastAsiaTheme="minorEastAsia" w:hAnsiTheme="majorBidi" w:cstheme="majorBidi"/>
                <w:b/>
                <w:bCs/>
                <w:kern w:val="0"/>
                <w:sz w:val="26"/>
                <w:szCs w:val="26"/>
                <w:vertAlign w:val="subscript"/>
                <w:lang w:eastAsia="fr-FR" w:bidi="ar-SA"/>
              </w:rPr>
              <w:t>0</w:t>
            </w:r>
          </w:p>
        </w:tc>
      </w:tr>
      <w:tr w:rsidR="009668A0" w:rsidRPr="009668A0" w:rsidTr="009668A0">
        <w:tc>
          <w:tcPr>
            <w:tcW w:w="1599" w:type="dxa"/>
            <w:vMerge w:val="restart"/>
            <w:tcBorders>
              <w:top w:val="single" w:sz="12" w:space="0" w:color="auto"/>
              <w:left w:val="single" w:sz="2" w:space="0" w:color="FFFFFF" w:themeColor="background1"/>
              <w:right w:val="single" w:sz="2" w:space="0" w:color="FFFFFF" w:themeColor="background1"/>
            </w:tcBorders>
          </w:tcPr>
          <w:p w:rsidR="009668A0" w:rsidRPr="009668A0" w:rsidRDefault="009668A0" w:rsidP="00803221">
            <w:pPr>
              <w:suppressAutoHyphens w:val="0"/>
              <w:autoSpaceDN/>
              <w:spacing w:line="360" w:lineRule="auto"/>
              <w:textAlignment w:val="auto"/>
              <w:rPr>
                <w:rFonts w:asciiTheme="majorBidi" w:eastAsiaTheme="minorEastAsia" w:hAnsiTheme="majorBidi" w:cstheme="majorBidi"/>
                <w:kern w:val="0"/>
                <w:lang w:eastAsia="fr-FR" w:bidi="ar-SA"/>
              </w:rPr>
            </w:pPr>
          </w:p>
          <w:p w:rsidR="00803221" w:rsidRPr="00803221" w:rsidRDefault="00803221" w:rsidP="00803221">
            <w:pPr>
              <w:rPr>
                <w:rFonts w:asciiTheme="majorBidi" w:eastAsiaTheme="minorEastAsia" w:hAnsiTheme="majorBidi" w:cstheme="majorBidi"/>
                <w:lang w:eastAsia="fr-FR" w:bidi="ar-SA"/>
              </w:rPr>
            </w:pPr>
          </w:p>
          <w:p w:rsidR="00803221" w:rsidRDefault="00803221" w:rsidP="00803221">
            <w:pPr>
              <w:rPr>
                <w:rFonts w:asciiTheme="majorBidi" w:eastAsiaTheme="minorEastAsia" w:hAnsiTheme="majorBidi" w:cstheme="majorBidi"/>
                <w:lang w:eastAsia="fr-FR" w:bidi="ar-SA"/>
              </w:rPr>
            </w:pPr>
          </w:p>
          <w:p w:rsidR="009668A0" w:rsidRPr="00803221" w:rsidRDefault="00803221" w:rsidP="00803221">
            <w:pPr>
              <w:jc w:val="center"/>
              <w:rPr>
                <w:rFonts w:asciiTheme="majorBidi" w:eastAsiaTheme="minorEastAsia" w:hAnsiTheme="majorBidi" w:cstheme="majorBidi"/>
                <w:lang w:eastAsia="fr-FR" w:bidi="ar-SA"/>
              </w:rPr>
            </w:pPr>
            <w:r w:rsidRPr="009668A0">
              <w:rPr>
                <w:rFonts w:asciiTheme="majorBidi" w:eastAsiaTheme="minorEastAsia" w:hAnsiTheme="majorBidi" w:cstheme="majorBidi"/>
                <w:b/>
                <w:kern w:val="0"/>
                <w:lang w:eastAsia="fr-FR" w:bidi="ar-SA"/>
              </w:rPr>
              <w:t>KMgF</w:t>
            </w:r>
            <w:r w:rsidRPr="009668A0">
              <w:rPr>
                <w:rFonts w:asciiTheme="majorBidi" w:eastAsiaTheme="minorEastAsia" w:hAnsiTheme="majorBidi" w:cstheme="majorBidi"/>
                <w:b/>
                <w:kern w:val="0"/>
                <w:vertAlign w:val="subscript"/>
                <w:lang w:eastAsia="fr-FR" w:bidi="ar-SA"/>
              </w:rPr>
              <w:t>3</w:t>
            </w:r>
          </w:p>
        </w:tc>
        <w:tc>
          <w:tcPr>
            <w:tcW w:w="1625"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rsidR="00EE2681" w:rsidRDefault="009668A0" w:rsidP="009668A0">
            <w:pPr>
              <w:suppressAutoHyphens w:val="0"/>
              <w:autoSpaceDN/>
              <w:spacing w:line="360" w:lineRule="auto"/>
              <w:jc w:val="center"/>
              <w:textAlignment w:val="auto"/>
              <w:rPr>
                <w:rFonts w:asciiTheme="majorBidi" w:eastAsiaTheme="minorEastAsia" w:hAnsiTheme="majorBidi" w:cstheme="majorBidi"/>
                <w:b/>
                <w:bCs/>
                <w:kern w:val="0"/>
                <w:lang w:eastAsia="fr-FR" w:bidi="ar-SA"/>
              </w:rPr>
            </w:pPr>
            <w:r w:rsidRPr="009668A0">
              <w:rPr>
                <w:rFonts w:asciiTheme="majorBidi" w:eastAsiaTheme="minorEastAsia" w:hAnsiTheme="majorBidi" w:cstheme="majorBidi"/>
                <w:b/>
                <w:bCs/>
                <w:kern w:val="0"/>
                <w:lang w:eastAsia="fr-FR" w:bidi="ar-SA"/>
              </w:rPr>
              <w:t>Notre calcul</w:t>
            </w:r>
          </w:p>
          <w:p w:rsidR="00EE2681" w:rsidRDefault="00EE2681" w:rsidP="00EE2681">
            <w:pPr>
              <w:rPr>
                <w:rFonts w:asciiTheme="majorBidi" w:eastAsiaTheme="minorEastAsia" w:hAnsiTheme="majorBidi" w:cstheme="majorBidi"/>
                <w:lang w:eastAsia="fr-FR" w:bidi="ar-SA"/>
              </w:rPr>
            </w:pPr>
          </w:p>
          <w:p w:rsidR="009668A0" w:rsidRPr="00EE2681" w:rsidRDefault="009668A0" w:rsidP="00EE2681">
            <w:pPr>
              <w:rPr>
                <w:rFonts w:asciiTheme="majorBidi" w:eastAsiaTheme="minorEastAsia" w:hAnsiTheme="majorBidi" w:cstheme="majorBidi"/>
                <w:lang w:eastAsia="fr-FR" w:bidi="ar-SA"/>
              </w:rPr>
            </w:pPr>
          </w:p>
        </w:tc>
        <w:tc>
          <w:tcPr>
            <w:tcW w:w="1601"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rsidR="00803221" w:rsidRDefault="00803221" w:rsidP="00803221">
            <w:pPr>
              <w:suppressAutoHyphens w:val="0"/>
              <w:autoSpaceDN/>
              <w:spacing w:line="360" w:lineRule="auto"/>
              <w:textAlignment w:val="auto"/>
              <w:rPr>
                <w:rFonts w:asciiTheme="majorBidi" w:eastAsiaTheme="minorEastAsia" w:hAnsiTheme="majorBidi" w:cstheme="majorBidi"/>
                <w:kern w:val="0"/>
                <w:lang w:eastAsia="fr-FR" w:bidi="ar-SA"/>
              </w:rPr>
            </w:pPr>
            <w:r>
              <w:rPr>
                <w:rFonts w:asciiTheme="majorBidi" w:eastAsiaTheme="minorEastAsia" w:hAnsiTheme="majorBidi" w:cstheme="majorBidi"/>
                <w:kern w:val="0"/>
                <w:lang w:eastAsia="fr-FR" w:bidi="ar-SA"/>
              </w:rPr>
              <w:t xml:space="preserve">     </w:t>
            </w:r>
          </w:p>
          <w:p w:rsidR="00803221" w:rsidRDefault="00803221" w:rsidP="00803221">
            <w:pPr>
              <w:suppressAutoHyphens w:val="0"/>
              <w:autoSpaceDN/>
              <w:spacing w:line="360" w:lineRule="auto"/>
              <w:textAlignment w:val="auto"/>
              <w:rPr>
                <w:rFonts w:asciiTheme="majorBidi" w:eastAsiaTheme="minorEastAsia" w:hAnsiTheme="majorBidi" w:cstheme="majorBidi"/>
                <w:kern w:val="0"/>
                <w:lang w:eastAsia="fr-FR" w:bidi="ar-SA"/>
              </w:rPr>
            </w:pPr>
            <w:r>
              <w:rPr>
                <w:rFonts w:asciiTheme="majorBidi" w:eastAsiaTheme="minorEastAsia" w:hAnsiTheme="majorBidi" w:cstheme="majorBidi"/>
                <w:kern w:val="0"/>
                <w:lang w:eastAsia="fr-FR" w:bidi="ar-SA"/>
              </w:rPr>
              <w:t xml:space="preserve">     4.0639</w:t>
            </w:r>
          </w:p>
          <w:p w:rsidR="00803221" w:rsidRPr="009668A0" w:rsidRDefault="00803221"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p>
        </w:tc>
        <w:tc>
          <w:tcPr>
            <w:tcW w:w="1601"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65.4104</w:t>
            </w:r>
          </w:p>
        </w:tc>
        <w:tc>
          <w:tcPr>
            <w:tcW w:w="159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4.6685</w:t>
            </w:r>
          </w:p>
        </w:tc>
        <w:tc>
          <w:tcPr>
            <w:tcW w:w="1613" w:type="dxa"/>
            <w:tcBorders>
              <w:top w:val="single" w:sz="12" w:space="0" w:color="auto"/>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highlight w:val="green"/>
                <w:lang w:eastAsia="fr-FR" w:bidi="ar-SA"/>
              </w:rPr>
            </w:pPr>
            <w:r w:rsidRPr="009668A0">
              <w:rPr>
                <w:rFonts w:asciiTheme="majorBidi" w:eastAsiaTheme="minorEastAsia" w:hAnsiTheme="majorBidi" w:cstheme="majorBidi"/>
                <w:kern w:val="0"/>
                <w:lang w:eastAsia="fr-FR" w:bidi="ar-SA"/>
              </w:rPr>
              <w:t>-2205.001308</w:t>
            </w:r>
          </w:p>
        </w:tc>
      </w:tr>
      <w:tr w:rsidR="009668A0" w:rsidRPr="009668A0" w:rsidTr="009668A0">
        <w:tc>
          <w:tcPr>
            <w:tcW w:w="1599" w:type="dxa"/>
            <w:vMerge/>
            <w:tcBorders>
              <w:left w:val="single" w:sz="2" w:space="0" w:color="FFFFFF" w:themeColor="background1"/>
              <w:right w:val="single" w:sz="2" w:space="0" w:color="FFFFFF" w:themeColor="background1"/>
            </w:tcBorders>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vertAlign w:val="subscript"/>
                <w:lang w:eastAsia="fr-FR" w:bidi="ar-SA"/>
              </w:rPr>
            </w:pPr>
          </w:p>
        </w:tc>
        <w:tc>
          <w:tcPr>
            <w:tcW w:w="16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b/>
                <w:bCs/>
                <w:kern w:val="0"/>
                <w:lang w:eastAsia="fr-FR" w:bidi="ar-SA"/>
              </w:rPr>
            </w:pPr>
            <w:r w:rsidRPr="009668A0">
              <w:rPr>
                <w:rFonts w:asciiTheme="majorBidi" w:eastAsiaTheme="minorEastAsia" w:hAnsiTheme="majorBidi" w:cstheme="majorBidi"/>
                <w:b/>
                <w:bCs/>
                <w:kern w:val="0"/>
                <w:lang w:eastAsia="fr-FR" w:bidi="ar-SA"/>
              </w:rPr>
              <w:t>Expérimental</w:t>
            </w: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803221" w:rsidRDefault="00803221" w:rsidP="00803221">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9668A0">
              <w:rPr>
                <w:rFonts w:asciiTheme="majorBidi" w:eastAsiaTheme="minorEastAsia" w:hAnsiTheme="majorBidi" w:cstheme="majorBidi"/>
                <w:kern w:val="0"/>
                <w:lang w:eastAsia="fr-FR" w:bidi="ar-SA"/>
              </w:rPr>
              <w:t>3.973</w:t>
            </w:r>
            <w:r w:rsidRPr="00A511F3">
              <w:rPr>
                <w:rFonts w:asciiTheme="majorBidi" w:eastAsiaTheme="minorEastAsia" w:hAnsiTheme="majorBidi" w:cstheme="majorBidi"/>
                <w:color w:val="FF0000"/>
                <w:kern w:val="0"/>
                <w:vertAlign w:val="superscript"/>
                <w:lang w:eastAsia="fr-FR" w:bidi="ar-SA"/>
              </w:rPr>
              <w:t>[</w:t>
            </w:r>
            <w:r>
              <w:rPr>
                <w:rFonts w:asciiTheme="majorBidi" w:eastAsiaTheme="minorEastAsia" w:hAnsiTheme="majorBidi" w:cstheme="majorBidi"/>
                <w:color w:val="FF0000"/>
                <w:kern w:val="0"/>
                <w:vertAlign w:val="superscript"/>
                <w:lang w:eastAsia="fr-FR" w:bidi="ar-SA"/>
              </w:rPr>
              <w:t>h</w:t>
            </w:r>
            <w:r w:rsidRPr="00A511F3">
              <w:rPr>
                <w:rFonts w:asciiTheme="majorBidi" w:eastAsiaTheme="minorEastAsia" w:hAnsiTheme="majorBidi" w:cstheme="majorBidi"/>
                <w:color w:val="FF0000"/>
                <w:kern w:val="0"/>
                <w:vertAlign w:val="superscript"/>
                <w:lang w:eastAsia="fr-FR" w:bidi="ar-SA"/>
              </w:rPr>
              <w:t>]</w:t>
            </w:r>
          </w:p>
          <w:p w:rsidR="00EE2681" w:rsidRPr="00EE2681" w:rsidRDefault="00EE2681" w:rsidP="00803221">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EE2681">
              <w:rPr>
                <w:rFonts w:asciiTheme="majorBidi" w:eastAsiaTheme="minorEastAsia" w:hAnsiTheme="majorBidi" w:cstheme="majorBidi"/>
                <w:color w:val="000000" w:themeColor="text1"/>
                <w:kern w:val="0"/>
                <w:lang w:eastAsia="fr-FR" w:bidi="ar-SA"/>
              </w:rPr>
              <w:t>3.990</w:t>
            </w:r>
            <w:r>
              <w:rPr>
                <w:rFonts w:asciiTheme="majorBidi" w:eastAsiaTheme="minorEastAsia" w:hAnsiTheme="majorBidi" w:cstheme="majorBidi"/>
                <w:color w:val="FF0000"/>
                <w:kern w:val="0"/>
                <w:vertAlign w:val="superscript"/>
                <w:lang w:eastAsia="fr-FR" w:bidi="ar-SA"/>
              </w:rPr>
              <w:t>[w]</w:t>
            </w:r>
          </w:p>
          <w:p w:rsidR="00EE2681" w:rsidRPr="00EE2681" w:rsidRDefault="00EE2681" w:rsidP="00803221">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EE2681">
              <w:rPr>
                <w:rFonts w:asciiTheme="majorBidi" w:eastAsiaTheme="minorEastAsia" w:hAnsiTheme="majorBidi" w:cstheme="majorBidi"/>
                <w:color w:val="000000" w:themeColor="text1"/>
                <w:kern w:val="0"/>
                <w:lang w:eastAsia="fr-FR" w:bidi="ar-SA"/>
              </w:rPr>
              <w:t>3.984</w:t>
            </w:r>
            <w:r>
              <w:rPr>
                <w:rFonts w:asciiTheme="majorBidi" w:eastAsiaTheme="minorEastAsia" w:hAnsiTheme="majorBidi" w:cstheme="majorBidi"/>
                <w:color w:val="FF0000"/>
                <w:kern w:val="0"/>
                <w:vertAlign w:val="superscript"/>
                <w:lang w:eastAsia="fr-FR" w:bidi="ar-SA"/>
              </w:rPr>
              <w:t>[s]</w:t>
            </w:r>
          </w:p>
          <w:p w:rsidR="00803221" w:rsidRPr="009668A0" w:rsidRDefault="00803221" w:rsidP="00803221">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vertAlign w:val="superscript"/>
                <w:lang w:eastAsia="fr-FR" w:bidi="ar-SA"/>
              </w:rPr>
            </w:pPr>
            <w:r w:rsidRPr="009668A0">
              <w:rPr>
                <w:rFonts w:asciiTheme="majorBidi" w:eastAsiaTheme="minorEastAsia" w:hAnsiTheme="majorBidi" w:cstheme="majorBidi"/>
                <w:kern w:val="0"/>
                <w:lang w:eastAsia="fr-FR" w:bidi="ar-SA"/>
              </w:rPr>
              <w:t>71.120</w:t>
            </w:r>
            <w:r w:rsidRPr="00A511F3">
              <w:rPr>
                <w:rFonts w:asciiTheme="majorBidi" w:eastAsiaTheme="minorEastAsia" w:hAnsiTheme="majorBidi" w:cstheme="majorBidi"/>
                <w:color w:val="FF0000"/>
                <w:kern w:val="0"/>
                <w:vertAlign w:val="superscript"/>
                <w:lang w:eastAsia="fr-FR" w:bidi="ar-SA"/>
              </w:rPr>
              <w:t>[</w:t>
            </w:r>
            <w:r w:rsidR="002F54CD">
              <w:rPr>
                <w:rFonts w:asciiTheme="majorBidi" w:eastAsiaTheme="minorEastAsia" w:hAnsiTheme="majorBidi" w:cstheme="majorBidi"/>
                <w:color w:val="FF0000"/>
                <w:kern w:val="0"/>
                <w:vertAlign w:val="superscript"/>
                <w:lang w:eastAsia="fr-FR" w:bidi="ar-SA"/>
              </w:rPr>
              <w:t>i</w:t>
            </w:r>
            <w:r w:rsidRPr="00A511F3">
              <w:rPr>
                <w:rFonts w:asciiTheme="majorBidi" w:eastAsiaTheme="minorEastAsia" w:hAnsiTheme="majorBidi" w:cstheme="majorBidi"/>
                <w:color w:val="FF0000"/>
                <w:kern w:val="0"/>
                <w:vertAlign w:val="superscript"/>
                <w:lang w:eastAsia="fr-FR" w:bidi="ar-SA"/>
              </w:rPr>
              <w:t>]</w:t>
            </w:r>
          </w:p>
        </w:tc>
        <w:tc>
          <w:tcPr>
            <w:tcW w:w="15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vertAlign w:val="superscript"/>
                <w:lang w:eastAsia="fr-FR" w:bidi="ar-SA"/>
              </w:rPr>
            </w:pPr>
            <w:r w:rsidRPr="009668A0">
              <w:rPr>
                <w:rFonts w:asciiTheme="majorBidi" w:eastAsiaTheme="minorEastAsia" w:hAnsiTheme="majorBidi" w:cstheme="majorBidi"/>
                <w:kern w:val="0"/>
                <w:lang w:eastAsia="fr-FR" w:bidi="ar-SA"/>
              </w:rPr>
              <w:t>4.70</w:t>
            </w:r>
            <w:r w:rsidRPr="00A511F3">
              <w:rPr>
                <w:rFonts w:asciiTheme="majorBidi" w:eastAsiaTheme="minorEastAsia" w:hAnsiTheme="majorBidi" w:cstheme="majorBidi"/>
                <w:color w:val="FF0000"/>
                <w:kern w:val="0"/>
                <w:vertAlign w:val="superscript"/>
                <w:lang w:eastAsia="fr-FR" w:bidi="ar-SA"/>
              </w:rPr>
              <w:t>[</w:t>
            </w:r>
            <w:r w:rsidR="002F54CD">
              <w:rPr>
                <w:rFonts w:asciiTheme="majorBidi" w:eastAsiaTheme="minorEastAsia" w:hAnsiTheme="majorBidi" w:cstheme="majorBidi"/>
                <w:color w:val="FF0000"/>
                <w:kern w:val="0"/>
                <w:vertAlign w:val="superscript"/>
                <w:lang w:eastAsia="fr-FR" w:bidi="ar-SA"/>
              </w:rPr>
              <w:t>i</w:t>
            </w:r>
            <w:r w:rsidRPr="00A511F3">
              <w:rPr>
                <w:rFonts w:asciiTheme="majorBidi" w:eastAsiaTheme="minorEastAsia" w:hAnsiTheme="majorBidi" w:cstheme="majorBidi"/>
                <w:color w:val="FF0000"/>
                <w:kern w:val="0"/>
                <w:vertAlign w:val="superscript"/>
                <w:lang w:eastAsia="fr-FR" w:bidi="ar-SA"/>
              </w:rPr>
              <w:t>]</w:t>
            </w:r>
          </w:p>
        </w:tc>
        <w:tc>
          <w:tcPr>
            <w:tcW w:w="16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w:t>
            </w:r>
          </w:p>
        </w:tc>
      </w:tr>
      <w:tr w:rsidR="009668A0" w:rsidRPr="009668A0" w:rsidTr="009668A0">
        <w:tc>
          <w:tcPr>
            <w:tcW w:w="1599" w:type="dxa"/>
            <w:vMerge/>
            <w:tcBorders>
              <w:left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p>
        </w:tc>
        <w:tc>
          <w:tcPr>
            <w:tcW w:w="16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b/>
                <w:bCs/>
                <w:kern w:val="0"/>
                <w:lang w:eastAsia="fr-FR" w:bidi="ar-SA"/>
              </w:rPr>
            </w:pPr>
            <w:r w:rsidRPr="009668A0">
              <w:rPr>
                <w:rFonts w:asciiTheme="majorBidi" w:eastAsiaTheme="minorEastAsia" w:hAnsiTheme="majorBidi" w:cstheme="majorBidi"/>
                <w:b/>
                <w:bCs/>
                <w:kern w:val="0"/>
                <w:lang w:eastAsia="fr-FR" w:bidi="ar-SA"/>
              </w:rPr>
              <w:t>Théorie</w:t>
            </w: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9668A0">
              <w:rPr>
                <w:rFonts w:asciiTheme="majorBidi" w:eastAsiaTheme="minorEastAsia" w:hAnsiTheme="majorBidi" w:cstheme="majorBidi"/>
                <w:kern w:val="0"/>
                <w:lang w:eastAsia="fr-FR" w:bidi="ar-SA"/>
              </w:rPr>
              <w:t>4.081</w:t>
            </w:r>
            <w:r w:rsidRPr="009668A0">
              <w:rPr>
                <w:rFonts w:asciiTheme="majorBidi" w:eastAsiaTheme="minorEastAsia" w:hAnsiTheme="majorBidi" w:cstheme="majorBidi"/>
                <w:color w:val="FF0000"/>
                <w:kern w:val="0"/>
                <w:vertAlign w:val="superscript"/>
                <w:lang w:eastAsia="fr-FR" w:bidi="ar-SA"/>
              </w:rPr>
              <w:t xml:space="preserve"> [</w:t>
            </w:r>
            <w:r w:rsidR="002F54CD">
              <w:rPr>
                <w:rFonts w:asciiTheme="majorBidi" w:eastAsiaTheme="minorEastAsia" w:hAnsiTheme="majorBidi" w:cstheme="majorBidi"/>
                <w:color w:val="FF0000"/>
                <w:kern w:val="0"/>
                <w:vertAlign w:val="superscript"/>
                <w:lang w:eastAsia="fr-FR" w:bidi="ar-SA"/>
              </w:rPr>
              <w:t>i</w:t>
            </w:r>
            <w:r w:rsidRPr="009668A0">
              <w:rPr>
                <w:rFonts w:asciiTheme="majorBidi" w:eastAsiaTheme="minorEastAsia" w:hAnsiTheme="majorBidi" w:cstheme="majorBidi"/>
                <w:color w:val="FF0000"/>
                <w:kern w:val="0"/>
                <w:vertAlign w:val="superscript"/>
                <w:lang w:eastAsia="fr-FR" w:bidi="ar-SA"/>
              </w:rPr>
              <w:t>]</w:t>
            </w: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9668A0">
              <w:rPr>
                <w:rFonts w:asciiTheme="majorBidi" w:eastAsiaTheme="minorEastAsia" w:hAnsiTheme="majorBidi" w:cstheme="majorBidi"/>
                <w:kern w:val="0"/>
                <w:lang w:eastAsia="fr-FR" w:bidi="ar-SA"/>
              </w:rPr>
              <w:t>72.010</w:t>
            </w:r>
            <w:r w:rsidRPr="009668A0">
              <w:rPr>
                <w:rFonts w:asciiTheme="majorBidi" w:eastAsiaTheme="minorEastAsia" w:hAnsiTheme="majorBidi" w:cstheme="majorBidi"/>
                <w:color w:val="FF0000"/>
                <w:kern w:val="0"/>
                <w:vertAlign w:val="superscript"/>
                <w:lang w:eastAsia="fr-FR" w:bidi="ar-SA"/>
              </w:rPr>
              <w:t xml:space="preserve"> [</w:t>
            </w:r>
            <w:r w:rsidR="002F54CD">
              <w:rPr>
                <w:rFonts w:asciiTheme="majorBidi" w:eastAsiaTheme="minorEastAsia" w:hAnsiTheme="majorBidi" w:cstheme="majorBidi"/>
                <w:color w:val="FF0000"/>
                <w:kern w:val="0"/>
                <w:vertAlign w:val="superscript"/>
                <w:lang w:eastAsia="fr-FR" w:bidi="ar-SA"/>
              </w:rPr>
              <w:t>i</w:t>
            </w:r>
            <w:r w:rsidRPr="009668A0">
              <w:rPr>
                <w:rFonts w:asciiTheme="majorBidi" w:eastAsiaTheme="minorEastAsia" w:hAnsiTheme="majorBidi" w:cstheme="majorBidi"/>
                <w:color w:val="FF0000"/>
                <w:kern w:val="0"/>
                <w:vertAlign w:val="superscript"/>
                <w:lang w:eastAsia="fr-FR" w:bidi="ar-SA"/>
              </w:rPr>
              <w:t>]</w:t>
            </w:r>
          </w:p>
        </w:tc>
        <w:tc>
          <w:tcPr>
            <w:tcW w:w="15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9668A0">
              <w:rPr>
                <w:rFonts w:asciiTheme="majorBidi" w:eastAsiaTheme="minorEastAsia" w:hAnsiTheme="majorBidi" w:cstheme="majorBidi"/>
                <w:kern w:val="0"/>
                <w:lang w:eastAsia="fr-FR" w:bidi="ar-SA"/>
              </w:rPr>
              <w:t>4.650</w:t>
            </w:r>
            <w:r w:rsidRPr="009668A0">
              <w:rPr>
                <w:rFonts w:asciiTheme="majorBidi" w:eastAsiaTheme="minorEastAsia" w:hAnsiTheme="majorBidi" w:cstheme="majorBidi"/>
                <w:color w:val="FF0000"/>
                <w:kern w:val="0"/>
                <w:vertAlign w:val="superscript"/>
                <w:lang w:eastAsia="fr-FR" w:bidi="ar-SA"/>
              </w:rPr>
              <w:t xml:space="preserve"> [</w:t>
            </w:r>
            <w:r w:rsidR="002F54CD">
              <w:rPr>
                <w:rFonts w:asciiTheme="majorBidi" w:eastAsiaTheme="minorEastAsia" w:hAnsiTheme="majorBidi" w:cstheme="majorBidi"/>
                <w:color w:val="FF0000"/>
                <w:kern w:val="0"/>
                <w:vertAlign w:val="superscript"/>
                <w:lang w:eastAsia="fr-FR" w:bidi="ar-SA"/>
              </w:rPr>
              <w:t>i</w:t>
            </w:r>
            <w:r w:rsidRPr="009668A0">
              <w:rPr>
                <w:rFonts w:asciiTheme="majorBidi" w:eastAsiaTheme="minorEastAsia" w:hAnsiTheme="majorBidi" w:cstheme="majorBidi"/>
                <w:color w:val="FF0000"/>
                <w:kern w:val="0"/>
                <w:vertAlign w:val="superscript"/>
                <w:lang w:eastAsia="fr-FR" w:bidi="ar-SA"/>
              </w:rPr>
              <w:t>]</w:t>
            </w:r>
          </w:p>
        </w:tc>
        <w:tc>
          <w:tcPr>
            <w:tcW w:w="16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w:t>
            </w:r>
          </w:p>
        </w:tc>
      </w:tr>
      <w:tr w:rsidR="009668A0" w:rsidRPr="009668A0" w:rsidTr="009668A0">
        <w:tc>
          <w:tcPr>
            <w:tcW w:w="1599" w:type="dxa"/>
            <w:vMerge/>
            <w:tcBorders>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p>
        </w:tc>
        <w:tc>
          <w:tcPr>
            <w:tcW w:w="16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p>
        </w:tc>
        <w:tc>
          <w:tcPr>
            <w:tcW w:w="15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p>
        </w:tc>
        <w:tc>
          <w:tcPr>
            <w:tcW w:w="16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w:t>
            </w:r>
          </w:p>
        </w:tc>
      </w:tr>
      <w:tr w:rsidR="009668A0" w:rsidRPr="009668A0" w:rsidTr="009668A0">
        <w:tc>
          <w:tcPr>
            <w:tcW w:w="1599" w:type="dxa"/>
            <w:tcBorders>
              <w:top w:val="single" w:sz="2" w:space="0" w:color="FFFFFF" w:themeColor="background1"/>
              <w:left w:val="single" w:sz="2" w:space="0" w:color="FFFFFF" w:themeColor="background1"/>
              <w:bottom w:val="single" w:sz="6"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p>
        </w:tc>
        <w:tc>
          <w:tcPr>
            <w:tcW w:w="1625" w:type="dxa"/>
            <w:tcBorders>
              <w:top w:val="single" w:sz="2" w:space="0" w:color="FFFFFF" w:themeColor="background1"/>
              <w:left w:val="single" w:sz="2" w:space="0" w:color="FFFFFF" w:themeColor="background1"/>
              <w:bottom w:val="single" w:sz="6"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p>
        </w:tc>
        <w:tc>
          <w:tcPr>
            <w:tcW w:w="1601" w:type="dxa"/>
            <w:tcBorders>
              <w:top w:val="single" w:sz="2" w:space="0" w:color="FFFFFF" w:themeColor="background1"/>
              <w:left w:val="single" w:sz="2" w:space="0" w:color="FFFFFF" w:themeColor="background1"/>
              <w:bottom w:val="single" w:sz="6"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p>
        </w:tc>
        <w:tc>
          <w:tcPr>
            <w:tcW w:w="1601" w:type="dxa"/>
            <w:tcBorders>
              <w:top w:val="single" w:sz="2" w:space="0" w:color="FFFFFF" w:themeColor="background1"/>
              <w:left w:val="single" w:sz="2" w:space="0" w:color="FFFFFF" w:themeColor="background1"/>
              <w:bottom w:val="single" w:sz="6"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9668A0">
              <w:rPr>
                <w:rFonts w:asciiTheme="majorBidi" w:eastAsiaTheme="minorEastAsia" w:hAnsiTheme="majorBidi" w:cstheme="majorBidi"/>
                <w:color w:val="FF0000"/>
                <w:kern w:val="0"/>
                <w:vertAlign w:val="superscript"/>
                <w:lang w:eastAsia="fr-FR" w:bidi="ar-SA"/>
              </w:rPr>
              <w:t xml:space="preserve"> </w:t>
            </w:r>
          </w:p>
        </w:tc>
        <w:tc>
          <w:tcPr>
            <w:tcW w:w="1593" w:type="dxa"/>
            <w:tcBorders>
              <w:top w:val="single" w:sz="2" w:space="0" w:color="FFFFFF" w:themeColor="background1"/>
              <w:left w:val="single" w:sz="2" w:space="0" w:color="FFFFFF" w:themeColor="background1"/>
              <w:bottom w:val="single" w:sz="6"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9668A0">
              <w:rPr>
                <w:rFonts w:asciiTheme="majorBidi" w:eastAsiaTheme="minorEastAsia" w:hAnsiTheme="majorBidi" w:cstheme="majorBidi"/>
                <w:color w:val="FF0000"/>
                <w:kern w:val="0"/>
                <w:vertAlign w:val="superscript"/>
                <w:lang w:eastAsia="fr-FR" w:bidi="ar-SA"/>
              </w:rPr>
              <w:t xml:space="preserve"> </w:t>
            </w:r>
          </w:p>
        </w:tc>
        <w:tc>
          <w:tcPr>
            <w:tcW w:w="1613" w:type="dxa"/>
            <w:tcBorders>
              <w:top w:val="single" w:sz="2" w:space="0" w:color="FFFFFF" w:themeColor="background1"/>
              <w:left w:val="single" w:sz="2" w:space="0" w:color="FFFFFF" w:themeColor="background1"/>
              <w:bottom w:val="single" w:sz="6"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w:t>
            </w:r>
          </w:p>
        </w:tc>
      </w:tr>
      <w:tr w:rsidR="009668A0" w:rsidRPr="009668A0" w:rsidTr="009668A0">
        <w:tc>
          <w:tcPr>
            <w:tcW w:w="1599" w:type="dxa"/>
            <w:vMerge w:val="restart"/>
            <w:tcBorders>
              <w:top w:val="single" w:sz="6" w:space="0" w:color="auto"/>
              <w:left w:val="single" w:sz="2" w:space="0" w:color="FFFFFF" w:themeColor="background1"/>
              <w:right w:val="single" w:sz="2" w:space="0" w:color="FFFFFF" w:themeColor="background1"/>
            </w:tcBorders>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p>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b/>
                <w:bCs/>
                <w:kern w:val="0"/>
                <w:lang w:eastAsia="fr-FR" w:bidi="ar-SA"/>
              </w:rPr>
            </w:pPr>
            <w:r w:rsidRPr="009668A0">
              <w:rPr>
                <w:rFonts w:asciiTheme="majorBidi" w:eastAsiaTheme="minorEastAsia" w:hAnsiTheme="majorBidi" w:cstheme="majorBidi"/>
                <w:b/>
                <w:kern w:val="0"/>
                <w:lang w:eastAsia="fr-FR" w:bidi="ar-SA"/>
              </w:rPr>
              <w:t>SrTiO</w:t>
            </w:r>
            <w:r w:rsidRPr="009668A0">
              <w:rPr>
                <w:rFonts w:asciiTheme="majorBidi" w:eastAsiaTheme="minorEastAsia" w:hAnsiTheme="majorBidi" w:cstheme="majorBidi"/>
                <w:b/>
                <w:kern w:val="0"/>
                <w:vertAlign w:val="subscript"/>
                <w:lang w:eastAsia="fr-FR" w:bidi="ar-SA"/>
              </w:rPr>
              <w:t>3</w:t>
            </w:r>
          </w:p>
        </w:tc>
        <w:tc>
          <w:tcPr>
            <w:tcW w:w="1625" w:type="dxa"/>
            <w:tcBorders>
              <w:top w:val="single" w:sz="6" w:space="0" w:color="auto"/>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b/>
                <w:bCs/>
                <w:kern w:val="0"/>
                <w:lang w:eastAsia="fr-FR" w:bidi="ar-SA"/>
              </w:rPr>
            </w:pPr>
            <w:r w:rsidRPr="009668A0">
              <w:rPr>
                <w:rFonts w:asciiTheme="majorBidi" w:eastAsiaTheme="minorEastAsia" w:hAnsiTheme="majorBidi" w:cstheme="majorBidi"/>
                <w:b/>
                <w:bCs/>
                <w:kern w:val="0"/>
                <w:lang w:eastAsia="fr-FR" w:bidi="ar-SA"/>
              </w:rPr>
              <w:t>Notre calcul</w:t>
            </w:r>
          </w:p>
        </w:tc>
        <w:tc>
          <w:tcPr>
            <w:tcW w:w="1601" w:type="dxa"/>
            <w:tcBorders>
              <w:top w:val="single" w:sz="6" w:space="0" w:color="auto"/>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3.9439</w:t>
            </w:r>
          </w:p>
        </w:tc>
        <w:tc>
          <w:tcPr>
            <w:tcW w:w="1601" w:type="dxa"/>
            <w:tcBorders>
              <w:top w:val="single" w:sz="6" w:space="0" w:color="auto"/>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78.1819</w:t>
            </w:r>
          </w:p>
        </w:tc>
        <w:tc>
          <w:tcPr>
            <w:tcW w:w="1593" w:type="dxa"/>
            <w:tcBorders>
              <w:top w:val="single" w:sz="6" w:space="0" w:color="auto"/>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4.5275</w:t>
            </w:r>
          </w:p>
        </w:tc>
        <w:tc>
          <w:tcPr>
            <w:tcW w:w="1613" w:type="dxa"/>
            <w:tcBorders>
              <w:top w:val="single" w:sz="6" w:space="0" w:color="auto"/>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textAlignment w:val="auto"/>
              <w:rPr>
                <w:rFonts w:asciiTheme="majorBidi" w:eastAsiaTheme="minorEastAsia" w:hAnsiTheme="majorBidi" w:cstheme="majorBidi"/>
                <w:kern w:val="0"/>
                <w:lang w:val="de-DE" w:eastAsia="fr-FR" w:bidi="ar-SA"/>
              </w:rPr>
            </w:pPr>
            <w:r w:rsidRPr="009668A0">
              <w:rPr>
                <w:rFonts w:asciiTheme="majorBidi" w:eastAsiaTheme="minorEastAsia" w:hAnsiTheme="majorBidi" w:cstheme="majorBidi"/>
                <w:kern w:val="0"/>
                <w:lang w:val="de-DE" w:eastAsia="fr-FR" w:bidi="ar-SA"/>
              </w:rPr>
              <w:t>-8519.610493</w:t>
            </w:r>
          </w:p>
        </w:tc>
      </w:tr>
      <w:tr w:rsidR="009668A0" w:rsidRPr="009668A0" w:rsidTr="009668A0">
        <w:tc>
          <w:tcPr>
            <w:tcW w:w="1599" w:type="dxa"/>
            <w:vMerge/>
            <w:tcBorders>
              <w:left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vertAlign w:val="subscript"/>
                <w:lang w:val="de-DE" w:eastAsia="fr-FR" w:bidi="ar-SA"/>
              </w:rPr>
            </w:pPr>
          </w:p>
        </w:tc>
        <w:tc>
          <w:tcPr>
            <w:tcW w:w="16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b/>
                <w:bCs/>
                <w:kern w:val="0"/>
                <w:lang w:val="de-DE" w:eastAsia="fr-FR" w:bidi="ar-SA"/>
              </w:rPr>
            </w:pPr>
            <w:r w:rsidRPr="009668A0">
              <w:rPr>
                <w:rFonts w:asciiTheme="majorBidi" w:eastAsiaTheme="minorEastAsia" w:hAnsiTheme="majorBidi" w:cstheme="majorBidi"/>
                <w:b/>
                <w:bCs/>
                <w:kern w:val="0"/>
                <w:lang w:val="de-DE" w:eastAsia="fr-FR" w:bidi="ar-SA"/>
              </w:rPr>
              <w:t>Experimental</w:t>
            </w: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sidRPr="009668A0">
              <w:rPr>
                <w:rFonts w:asciiTheme="majorBidi" w:eastAsiaTheme="minorEastAsia" w:hAnsiTheme="majorBidi" w:cstheme="majorBidi"/>
                <w:kern w:val="0"/>
                <w:lang w:val="de-DE" w:eastAsia="fr-FR" w:bidi="ar-SA"/>
              </w:rPr>
              <w:t>3.90</w:t>
            </w:r>
            <w:r w:rsidRPr="00A511F3">
              <w:rPr>
                <w:rFonts w:asciiTheme="majorBidi" w:eastAsiaTheme="minorEastAsia" w:hAnsiTheme="majorBidi" w:cstheme="majorBidi"/>
                <w:color w:val="FF0000"/>
                <w:kern w:val="0"/>
                <w:vertAlign w:val="superscript"/>
                <w:lang w:val="de-DE" w:eastAsia="fr-FR" w:bidi="ar-SA"/>
              </w:rPr>
              <w:t>[a,b]</w:t>
            </w: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sidRPr="009668A0">
              <w:rPr>
                <w:rFonts w:asciiTheme="majorBidi" w:eastAsiaTheme="minorEastAsia" w:hAnsiTheme="majorBidi" w:cstheme="majorBidi"/>
                <w:kern w:val="0"/>
                <w:lang w:val="de-DE" w:eastAsia="fr-FR" w:bidi="ar-SA"/>
              </w:rPr>
              <w:t>169</w:t>
            </w:r>
            <w:r w:rsidRPr="002F54CD">
              <w:rPr>
                <w:rFonts w:asciiTheme="majorBidi" w:eastAsiaTheme="minorEastAsia" w:hAnsiTheme="majorBidi" w:cstheme="majorBidi"/>
                <w:color w:val="FF0000"/>
                <w:kern w:val="0"/>
                <w:vertAlign w:val="superscript"/>
                <w:lang w:val="de-DE" w:eastAsia="fr-FR" w:bidi="ar-SA"/>
              </w:rPr>
              <w:t>[c]</w:t>
            </w:r>
          </w:p>
          <w:p w:rsidR="00635DB3" w:rsidRDefault="00635DB3" w:rsidP="009668A0">
            <w:pPr>
              <w:suppressAutoHyphens w:val="0"/>
              <w:autoSpaceDN/>
              <w:spacing w:line="360" w:lineRule="auto"/>
              <w:jc w:val="center"/>
              <w:textAlignment w:val="auto"/>
              <w:rPr>
                <w:color w:val="FF0000"/>
                <w:sz w:val="21"/>
                <w:szCs w:val="21"/>
                <w:vertAlign w:val="superscript"/>
              </w:rPr>
            </w:pPr>
            <w:r>
              <w:rPr>
                <w:sz w:val="21"/>
                <w:szCs w:val="21"/>
              </w:rPr>
              <w:t>175</w:t>
            </w:r>
            <w:r>
              <w:rPr>
                <w:color w:val="FF0000"/>
                <w:sz w:val="21"/>
                <w:szCs w:val="21"/>
                <w:vertAlign w:val="superscript"/>
              </w:rPr>
              <w:t>[</w:t>
            </w:r>
            <w:r w:rsidR="00803221">
              <w:rPr>
                <w:color w:val="FF0000"/>
                <w:sz w:val="21"/>
                <w:szCs w:val="21"/>
                <w:vertAlign w:val="superscript"/>
              </w:rPr>
              <w:t>m</w:t>
            </w:r>
            <w:r>
              <w:rPr>
                <w:color w:val="FF0000"/>
                <w:sz w:val="21"/>
                <w:szCs w:val="21"/>
                <w:vertAlign w:val="superscript"/>
              </w:rPr>
              <w:t>]</w:t>
            </w:r>
          </w:p>
          <w:p w:rsidR="00803221" w:rsidRPr="00803221" w:rsidRDefault="00803221"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Pr>
                <w:sz w:val="21"/>
                <w:szCs w:val="21"/>
              </w:rPr>
              <w:t>178.8</w:t>
            </w:r>
            <w:r>
              <w:rPr>
                <w:color w:val="FF0000"/>
                <w:sz w:val="21"/>
                <w:szCs w:val="21"/>
                <w:vertAlign w:val="superscript"/>
              </w:rPr>
              <w:t>[d]</w:t>
            </w:r>
          </w:p>
        </w:tc>
        <w:tc>
          <w:tcPr>
            <w:tcW w:w="15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vertAlign w:val="superscript"/>
                <w:lang w:val="de-DE" w:eastAsia="fr-FR" w:bidi="ar-SA"/>
              </w:rPr>
            </w:pPr>
            <w:r w:rsidRPr="009668A0">
              <w:rPr>
                <w:rFonts w:asciiTheme="majorBidi" w:eastAsiaTheme="minorEastAsia" w:hAnsiTheme="majorBidi" w:cstheme="majorBidi"/>
                <w:kern w:val="0"/>
                <w:lang w:val="de-DE" w:eastAsia="fr-FR" w:bidi="ar-SA"/>
              </w:rPr>
              <w:t>4.31</w:t>
            </w:r>
            <w:r w:rsidR="002F54CD">
              <w:rPr>
                <w:rFonts w:asciiTheme="majorBidi" w:eastAsiaTheme="minorEastAsia" w:hAnsiTheme="majorBidi" w:cstheme="majorBidi"/>
                <w:color w:val="FF0000"/>
                <w:kern w:val="0"/>
                <w:vertAlign w:val="superscript"/>
                <w:lang w:val="de-DE" w:eastAsia="fr-FR" w:bidi="ar-SA"/>
              </w:rPr>
              <w:t>[d</w:t>
            </w:r>
            <w:r w:rsidRPr="00A511F3">
              <w:rPr>
                <w:rFonts w:asciiTheme="majorBidi" w:eastAsiaTheme="minorEastAsia" w:hAnsiTheme="majorBidi" w:cstheme="majorBidi"/>
                <w:color w:val="FF0000"/>
                <w:kern w:val="0"/>
                <w:vertAlign w:val="superscript"/>
                <w:lang w:val="de-DE" w:eastAsia="fr-FR" w:bidi="ar-SA"/>
              </w:rPr>
              <w:t>]</w:t>
            </w:r>
          </w:p>
        </w:tc>
        <w:tc>
          <w:tcPr>
            <w:tcW w:w="16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val="de-DE" w:eastAsia="fr-FR" w:bidi="ar-SA"/>
              </w:rPr>
            </w:pPr>
            <w:r w:rsidRPr="009668A0">
              <w:rPr>
                <w:rFonts w:asciiTheme="majorBidi" w:eastAsiaTheme="minorEastAsia" w:hAnsiTheme="majorBidi" w:cstheme="majorBidi"/>
                <w:kern w:val="0"/>
                <w:lang w:val="de-DE" w:eastAsia="fr-FR" w:bidi="ar-SA"/>
              </w:rPr>
              <w:t>--</w:t>
            </w:r>
          </w:p>
        </w:tc>
      </w:tr>
      <w:tr w:rsidR="009668A0" w:rsidRPr="009668A0" w:rsidTr="009668A0">
        <w:tc>
          <w:tcPr>
            <w:tcW w:w="1599" w:type="dxa"/>
            <w:vMerge/>
            <w:tcBorders>
              <w:left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val="de-DE" w:eastAsia="fr-FR" w:bidi="ar-SA"/>
              </w:rPr>
            </w:pPr>
          </w:p>
        </w:tc>
        <w:tc>
          <w:tcPr>
            <w:tcW w:w="16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b/>
                <w:bCs/>
                <w:kern w:val="0"/>
                <w:lang w:val="de-DE" w:eastAsia="fr-FR" w:bidi="ar-SA"/>
              </w:rPr>
            </w:pPr>
            <w:r w:rsidRPr="009668A0">
              <w:rPr>
                <w:rFonts w:asciiTheme="majorBidi" w:eastAsiaTheme="minorEastAsia" w:hAnsiTheme="majorBidi" w:cstheme="majorBidi"/>
                <w:b/>
                <w:bCs/>
                <w:kern w:val="0"/>
                <w:lang w:val="de-DE" w:eastAsia="fr-FR" w:bidi="ar-SA"/>
              </w:rPr>
              <w:t>Théorie</w:t>
            </w: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sidRPr="009668A0">
              <w:rPr>
                <w:rFonts w:asciiTheme="majorBidi" w:eastAsiaTheme="minorEastAsia" w:hAnsiTheme="majorBidi" w:cstheme="majorBidi"/>
                <w:kern w:val="0"/>
                <w:lang w:val="de-DE" w:eastAsia="fr-FR" w:bidi="ar-SA"/>
              </w:rPr>
              <w:t>3.94</w:t>
            </w:r>
            <w:r w:rsidRPr="00A511F3">
              <w:rPr>
                <w:rFonts w:asciiTheme="majorBidi" w:eastAsiaTheme="minorEastAsia" w:hAnsiTheme="majorBidi" w:cstheme="majorBidi"/>
                <w:color w:val="FF0000"/>
                <w:kern w:val="0"/>
                <w:vertAlign w:val="superscript"/>
                <w:lang w:val="de-DE" w:eastAsia="fr-FR" w:bidi="ar-SA"/>
              </w:rPr>
              <w:t>[e]</w:t>
            </w: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sidRPr="009668A0">
              <w:rPr>
                <w:rFonts w:asciiTheme="majorBidi" w:eastAsiaTheme="minorEastAsia" w:hAnsiTheme="majorBidi" w:cstheme="majorBidi"/>
                <w:kern w:val="0"/>
                <w:lang w:val="de-DE" w:eastAsia="fr-FR" w:bidi="ar-SA"/>
              </w:rPr>
              <w:t>169.72</w:t>
            </w:r>
            <w:r w:rsidRPr="00A511F3">
              <w:rPr>
                <w:rFonts w:asciiTheme="majorBidi" w:eastAsiaTheme="minorEastAsia" w:hAnsiTheme="majorBidi" w:cstheme="majorBidi"/>
                <w:color w:val="FF0000"/>
                <w:kern w:val="0"/>
                <w:vertAlign w:val="superscript"/>
                <w:lang w:val="de-DE" w:eastAsia="fr-FR" w:bidi="ar-SA"/>
              </w:rPr>
              <w:t>[e]</w:t>
            </w:r>
          </w:p>
        </w:tc>
        <w:tc>
          <w:tcPr>
            <w:tcW w:w="15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sidRPr="009668A0">
              <w:rPr>
                <w:rFonts w:asciiTheme="majorBidi" w:eastAsiaTheme="minorEastAsia" w:hAnsiTheme="majorBidi" w:cstheme="majorBidi"/>
                <w:kern w:val="0"/>
                <w:lang w:val="de-DE" w:eastAsia="fr-FR" w:bidi="ar-SA"/>
              </w:rPr>
              <w:t>4.44</w:t>
            </w:r>
            <w:r w:rsidRPr="00A511F3">
              <w:rPr>
                <w:rFonts w:asciiTheme="majorBidi" w:eastAsiaTheme="minorEastAsia" w:hAnsiTheme="majorBidi" w:cstheme="majorBidi"/>
                <w:color w:val="FF0000"/>
                <w:kern w:val="0"/>
                <w:vertAlign w:val="superscript"/>
                <w:lang w:val="de-DE" w:eastAsia="fr-FR" w:bidi="ar-SA"/>
              </w:rPr>
              <w:t>[e]</w:t>
            </w:r>
          </w:p>
        </w:tc>
        <w:tc>
          <w:tcPr>
            <w:tcW w:w="16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val="de-DE" w:eastAsia="fr-FR" w:bidi="ar-SA"/>
              </w:rPr>
            </w:pPr>
            <w:r w:rsidRPr="009668A0">
              <w:rPr>
                <w:rFonts w:asciiTheme="majorBidi" w:eastAsiaTheme="minorEastAsia" w:hAnsiTheme="majorBidi" w:cstheme="majorBidi"/>
                <w:kern w:val="0"/>
                <w:lang w:val="de-DE" w:eastAsia="fr-FR" w:bidi="ar-SA"/>
              </w:rPr>
              <w:t>--</w:t>
            </w:r>
          </w:p>
        </w:tc>
      </w:tr>
      <w:tr w:rsidR="009668A0" w:rsidRPr="009668A0" w:rsidTr="009668A0">
        <w:tc>
          <w:tcPr>
            <w:tcW w:w="1599" w:type="dxa"/>
            <w:vMerge/>
            <w:tcBorders>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val="de-DE" w:eastAsia="fr-FR" w:bidi="ar-SA"/>
              </w:rPr>
            </w:pPr>
          </w:p>
        </w:tc>
        <w:tc>
          <w:tcPr>
            <w:tcW w:w="162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val="de-DE" w:eastAsia="fr-FR" w:bidi="ar-SA"/>
              </w:rPr>
            </w:pP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sidRPr="009668A0">
              <w:rPr>
                <w:rFonts w:asciiTheme="majorBidi" w:eastAsiaTheme="minorEastAsia" w:hAnsiTheme="majorBidi" w:cstheme="majorBidi"/>
                <w:kern w:val="0"/>
                <w:lang w:val="de-DE" w:eastAsia="fr-FR" w:bidi="ar-SA"/>
              </w:rPr>
              <w:t>3.95</w:t>
            </w:r>
            <w:r w:rsidRPr="00A511F3">
              <w:rPr>
                <w:rFonts w:asciiTheme="majorBidi" w:eastAsiaTheme="minorEastAsia" w:hAnsiTheme="majorBidi" w:cstheme="majorBidi"/>
                <w:color w:val="FF0000"/>
                <w:kern w:val="0"/>
                <w:vertAlign w:val="superscript"/>
                <w:lang w:val="de-DE" w:eastAsia="fr-FR" w:bidi="ar-SA"/>
              </w:rPr>
              <w:t>[f]</w:t>
            </w:r>
          </w:p>
        </w:tc>
        <w:tc>
          <w:tcPr>
            <w:tcW w:w="160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sidRPr="009668A0">
              <w:rPr>
                <w:rFonts w:asciiTheme="majorBidi" w:eastAsiaTheme="minorEastAsia" w:hAnsiTheme="majorBidi" w:cstheme="majorBidi"/>
                <w:kern w:val="0"/>
                <w:lang w:val="de-DE" w:eastAsia="fr-FR" w:bidi="ar-SA"/>
              </w:rPr>
              <w:t>175</w:t>
            </w:r>
            <w:r w:rsidRPr="009668A0">
              <w:rPr>
                <w:rFonts w:asciiTheme="majorBidi" w:eastAsiaTheme="minorEastAsia" w:hAnsiTheme="majorBidi" w:cstheme="majorBidi"/>
                <w:color w:val="FF0000"/>
                <w:kern w:val="0"/>
                <w:vertAlign w:val="superscript"/>
                <w:lang w:val="de-DE" w:eastAsia="fr-FR" w:bidi="ar-SA"/>
              </w:rPr>
              <w:t xml:space="preserve"> </w:t>
            </w:r>
            <w:r w:rsidRPr="00A511F3">
              <w:rPr>
                <w:rFonts w:asciiTheme="majorBidi" w:eastAsiaTheme="minorEastAsia" w:hAnsiTheme="majorBidi" w:cstheme="majorBidi"/>
                <w:color w:val="FF0000"/>
                <w:kern w:val="0"/>
                <w:vertAlign w:val="superscript"/>
                <w:lang w:val="de-DE" w:eastAsia="fr-FR" w:bidi="ar-SA"/>
              </w:rPr>
              <w:t>[f]</w:t>
            </w:r>
          </w:p>
        </w:tc>
        <w:tc>
          <w:tcPr>
            <w:tcW w:w="159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val="de-DE" w:eastAsia="fr-FR" w:bidi="ar-SA"/>
              </w:rPr>
            </w:pPr>
            <w:r w:rsidRPr="009668A0">
              <w:rPr>
                <w:rFonts w:asciiTheme="majorBidi" w:eastAsiaTheme="minorEastAsia" w:hAnsiTheme="majorBidi" w:cstheme="majorBidi"/>
                <w:color w:val="FF0000"/>
                <w:kern w:val="0"/>
                <w:vertAlign w:val="superscript"/>
                <w:lang w:val="de-DE" w:eastAsia="fr-FR" w:bidi="ar-SA"/>
              </w:rPr>
              <w:t xml:space="preserve"> </w:t>
            </w:r>
          </w:p>
        </w:tc>
        <w:tc>
          <w:tcPr>
            <w:tcW w:w="161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val="de-DE" w:eastAsia="fr-FR" w:bidi="ar-SA"/>
              </w:rPr>
            </w:pPr>
            <w:r w:rsidRPr="009668A0">
              <w:rPr>
                <w:rFonts w:asciiTheme="majorBidi" w:eastAsiaTheme="minorEastAsia" w:hAnsiTheme="majorBidi" w:cstheme="majorBidi"/>
                <w:kern w:val="0"/>
                <w:lang w:val="de-DE" w:eastAsia="fr-FR" w:bidi="ar-SA"/>
              </w:rPr>
              <w:t>--</w:t>
            </w:r>
          </w:p>
        </w:tc>
      </w:tr>
      <w:tr w:rsidR="009668A0" w:rsidRPr="009668A0" w:rsidTr="009668A0">
        <w:tc>
          <w:tcPr>
            <w:tcW w:w="1599"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val="de-DE" w:eastAsia="fr-FR" w:bidi="ar-SA"/>
              </w:rPr>
            </w:pPr>
          </w:p>
        </w:tc>
        <w:tc>
          <w:tcPr>
            <w:tcW w:w="1625"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val="de-DE" w:eastAsia="fr-FR" w:bidi="ar-SA"/>
              </w:rPr>
            </w:pPr>
          </w:p>
        </w:tc>
        <w:tc>
          <w:tcPr>
            <w:tcW w:w="1601"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rsidR="009668A0" w:rsidRPr="009668A0" w:rsidRDefault="009668A0" w:rsidP="009668A0">
            <w:pPr>
              <w:suppressAutoHyphens w:val="0"/>
              <w:autoSpaceDN/>
              <w:spacing w:line="360" w:lineRule="auto"/>
              <w:textAlignment w:val="auto"/>
              <w:rPr>
                <w:rFonts w:asciiTheme="majorBidi" w:eastAsiaTheme="minorEastAsia" w:hAnsiTheme="majorBidi" w:cstheme="majorBidi"/>
                <w:color w:val="FF0000"/>
                <w:kern w:val="0"/>
                <w:vertAlign w:val="superscript"/>
                <w:lang w:val="de-DE" w:eastAsia="fr-FR" w:bidi="ar-SA"/>
              </w:rPr>
            </w:pPr>
          </w:p>
        </w:tc>
        <w:tc>
          <w:tcPr>
            <w:tcW w:w="1601"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rsid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sidRPr="009668A0">
              <w:rPr>
                <w:rFonts w:asciiTheme="majorBidi" w:eastAsiaTheme="minorEastAsia" w:hAnsiTheme="majorBidi" w:cstheme="majorBidi"/>
                <w:kern w:val="0"/>
                <w:lang w:eastAsia="fr-FR" w:bidi="ar-SA"/>
              </w:rPr>
              <w:t>170</w:t>
            </w:r>
            <w:r w:rsidRPr="00A511F3">
              <w:rPr>
                <w:rFonts w:asciiTheme="majorBidi" w:eastAsiaTheme="minorEastAsia" w:hAnsiTheme="majorBidi" w:cstheme="majorBidi"/>
                <w:color w:val="FF0000"/>
                <w:kern w:val="0"/>
                <w:vertAlign w:val="superscript"/>
                <w:lang w:eastAsia="fr-FR" w:bidi="ar-SA"/>
              </w:rPr>
              <w:t>[g]</w:t>
            </w:r>
          </w:p>
          <w:p w:rsidR="00635DB3" w:rsidRPr="00635DB3" w:rsidRDefault="00803221"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r>
              <w:rPr>
                <w:rFonts w:asciiTheme="majorBidi" w:eastAsiaTheme="minorEastAsia" w:hAnsiTheme="majorBidi" w:cstheme="majorBidi"/>
                <w:color w:val="000000" w:themeColor="text1"/>
                <w:kern w:val="0"/>
                <w:lang w:eastAsia="fr-FR" w:bidi="ar-SA"/>
              </w:rPr>
              <w:t>191</w:t>
            </w:r>
            <w:r w:rsidR="00635DB3">
              <w:rPr>
                <w:rFonts w:asciiTheme="majorBidi" w:eastAsiaTheme="minorEastAsia" w:hAnsiTheme="majorBidi" w:cstheme="majorBidi"/>
                <w:color w:val="FF0000"/>
                <w:kern w:val="0"/>
                <w:vertAlign w:val="superscript"/>
                <w:lang w:eastAsia="fr-FR" w:bidi="ar-SA"/>
              </w:rPr>
              <w:t>[</w:t>
            </w:r>
            <w:r>
              <w:rPr>
                <w:rFonts w:asciiTheme="majorBidi" w:eastAsiaTheme="minorEastAsia" w:hAnsiTheme="majorBidi" w:cstheme="majorBidi"/>
                <w:color w:val="FF0000"/>
                <w:kern w:val="0"/>
                <w:vertAlign w:val="superscript"/>
                <w:lang w:eastAsia="fr-FR" w:bidi="ar-SA"/>
              </w:rPr>
              <w:t>v</w:t>
            </w:r>
            <w:r w:rsidR="00635DB3">
              <w:rPr>
                <w:rFonts w:asciiTheme="majorBidi" w:eastAsiaTheme="minorEastAsia" w:hAnsiTheme="majorBidi" w:cstheme="majorBidi"/>
                <w:color w:val="FF0000"/>
                <w:kern w:val="0"/>
                <w:vertAlign w:val="superscript"/>
                <w:lang w:eastAsia="fr-FR" w:bidi="ar-SA"/>
              </w:rPr>
              <w:t>]</w:t>
            </w:r>
          </w:p>
        </w:tc>
        <w:tc>
          <w:tcPr>
            <w:tcW w:w="159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color w:val="FF0000"/>
                <w:kern w:val="0"/>
                <w:vertAlign w:val="superscript"/>
                <w:lang w:eastAsia="fr-FR" w:bidi="ar-SA"/>
              </w:rPr>
            </w:pPr>
          </w:p>
        </w:tc>
        <w:tc>
          <w:tcPr>
            <w:tcW w:w="1613" w:type="dxa"/>
            <w:tcBorders>
              <w:top w:val="single" w:sz="2" w:space="0" w:color="FFFFFF" w:themeColor="background1"/>
              <w:left w:val="single" w:sz="2" w:space="0" w:color="FFFFFF" w:themeColor="background1"/>
              <w:bottom w:val="single" w:sz="12" w:space="0" w:color="auto"/>
              <w:right w:val="single" w:sz="2" w:space="0" w:color="FFFFFF" w:themeColor="background1"/>
            </w:tcBorders>
            <w:vAlign w:val="center"/>
          </w:tcPr>
          <w:p w:rsidR="009668A0" w:rsidRPr="009668A0" w:rsidRDefault="009668A0" w:rsidP="009668A0">
            <w:pPr>
              <w:suppressAutoHyphens w:val="0"/>
              <w:autoSpaceDN/>
              <w:spacing w:line="360" w:lineRule="auto"/>
              <w:jc w:val="center"/>
              <w:textAlignment w:val="auto"/>
              <w:rPr>
                <w:rFonts w:asciiTheme="majorBidi" w:eastAsiaTheme="minorEastAsia" w:hAnsiTheme="majorBidi" w:cstheme="majorBidi"/>
                <w:kern w:val="0"/>
                <w:lang w:eastAsia="fr-FR" w:bidi="ar-SA"/>
              </w:rPr>
            </w:pPr>
            <w:r w:rsidRPr="009668A0">
              <w:rPr>
                <w:rFonts w:asciiTheme="majorBidi" w:eastAsiaTheme="minorEastAsia" w:hAnsiTheme="majorBidi" w:cstheme="majorBidi"/>
                <w:kern w:val="0"/>
                <w:lang w:eastAsia="fr-FR" w:bidi="ar-SA"/>
              </w:rPr>
              <w:t>--</w:t>
            </w:r>
          </w:p>
        </w:tc>
      </w:tr>
    </w:tbl>
    <w:p w:rsidR="009668A0" w:rsidRDefault="009668A0" w:rsidP="00B132A6">
      <w:pPr>
        <w:tabs>
          <w:tab w:val="left" w:pos="2598"/>
        </w:tabs>
      </w:pPr>
    </w:p>
    <w:p w:rsidR="00A511F3" w:rsidRDefault="00A511F3" w:rsidP="00B132A6">
      <w:pPr>
        <w:tabs>
          <w:tab w:val="left" w:pos="2598"/>
        </w:tabs>
      </w:pPr>
    </w:p>
    <w:p w:rsidR="00A511F3" w:rsidRPr="00A511F3" w:rsidRDefault="00635DB3" w:rsidP="002F54CD">
      <w:pPr>
        <w:suppressAutoHyphens w:val="0"/>
        <w:autoSpaceDN/>
        <w:spacing w:after="200" w:line="276" w:lineRule="auto"/>
        <w:textAlignment w:val="auto"/>
        <w:rPr>
          <w:rFonts w:ascii="Calibri" w:eastAsia="Times New Roman" w:hAnsi="Calibri" w:cs="Arial"/>
          <w:color w:val="FF0000"/>
          <w:kern w:val="0"/>
          <w:sz w:val="22"/>
          <w:szCs w:val="22"/>
          <w:vertAlign w:val="superscript"/>
          <w:lang w:eastAsia="fr-FR" w:bidi="ar-SA"/>
        </w:rPr>
      </w:pPr>
      <w:r>
        <w:rPr>
          <w:rFonts w:ascii="Times New Roman" w:eastAsia="Times New Roman" w:hAnsi="Times New Roman" w:cs="Times New Roman"/>
          <w:color w:val="FF0000"/>
          <w:kern w:val="0"/>
          <w:sz w:val="26"/>
          <w:szCs w:val="26"/>
          <w:vertAlign w:val="superscript"/>
          <w:lang w:eastAsia="fr-FR" w:bidi="ar-SA"/>
        </w:rPr>
        <w:t>[</w:t>
      </w:r>
      <w:r w:rsidR="00A511F3" w:rsidRPr="00A511F3">
        <w:rPr>
          <w:rFonts w:ascii="Times New Roman" w:eastAsia="Times New Roman" w:hAnsi="Times New Roman" w:cs="Times New Roman"/>
          <w:color w:val="FF0000"/>
          <w:kern w:val="0"/>
          <w:sz w:val="26"/>
          <w:szCs w:val="26"/>
          <w:vertAlign w:val="superscript"/>
          <w:lang w:eastAsia="fr-FR" w:bidi="ar-SA"/>
        </w:rPr>
        <w:t>a</w:t>
      </w:r>
      <w:r w:rsidR="002F54CD">
        <w:rPr>
          <w:rFonts w:ascii="Times New Roman" w:eastAsia="Times New Roman" w:hAnsi="Times New Roman" w:cs="Times New Roman"/>
          <w:color w:val="FF0000"/>
          <w:kern w:val="0"/>
          <w:sz w:val="26"/>
          <w:szCs w:val="26"/>
          <w:vertAlign w:val="superscript"/>
          <w:lang w:eastAsia="fr-FR" w:bidi="ar-SA"/>
        </w:rPr>
        <w:t>,b</w:t>
      </w:r>
      <w:r>
        <w:rPr>
          <w:rFonts w:ascii="Times New Roman" w:eastAsia="Times New Roman" w:hAnsi="Times New Roman" w:cs="Times New Roman"/>
          <w:color w:val="FF0000"/>
          <w:kern w:val="0"/>
          <w:sz w:val="26"/>
          <w:szCs w:val="26"/>
          <w:vertAlign w:val="superscript"/>
          <w:lang w:eastAsia="fr-FR" w:bidi="ar-SA"/>
        </w:rPr>
        <w:t>]</w:t>
      </w:r>
      <w:r w:rsidR="002F54CD">
        <w:rPr>
          <w:rFonts w:ascii="Times New Roman" w:eastAsia="Times New Roman" w:hAnsi="Times New Roman" w:cs="Times New Roman"/>
          <w:kern w:val="0"/>
          <w:lang w:eastAsia="fr-FR" w:bidi="ar-SA"/>
        </w:rPr>
        <w:t>Réf[1,2</w:t>
      </w:r>
      <w:r w:rsidR="005656A8">
        <w:rPr>
          <w:rFonts w:ascii="Times New Roman" w:eastAsia="Times New Roman" w:hAnsi="Times New Roman" w:cs="Times New Roman"/>
          <w:kern w:val="0"/>
          <w:lang w:eastAsia="fr-FR" w:bidi="ar-SA"/>
        </w:rPr>
        <w:t>]</w:t>
      </w:r>
      <w:r w:rsidR="00A511F3" w:rsidRPr="00A511F3">
        <w:rPr>
          <w:rFonts w:ascii="Times New Roman" w:eastAsia="Times New Roman" w:hAnsi="Times New Roman" w:cs="Times New Roman"/>
          <w:kern w:val="0"/>
          <w:lang w:eastAsia="fr-FR" w:bidi="ar-SA"/>
        </w:rPr>
        <w:t xml:space="preserve">, </w:t>
      </w:r>
      <w:r w:rsidRPr="00635DB3">
        <w:rPr>
          <w:rFonts w:ascii="Times New Roman" w:eastAsia="Times New Roman" w:hAnsi="Times New Roman" w:cs="Times New Roman"/>
          <w:color w:val="FF0000"/>
          <w:kern w:val="0"/>
          <w:vertAlign w:val="superscript"/>
          <w:lang w:eastAsia="fr-FR" w:bidi="ar-SA"/>
        </w:rPr>
        <w:t>[</w:t>
      </w:r>
      <w:r w:rsidR="00A511F3" w:rsidRPr="00A511F3">
        <w:rPr>
          <w:rFonts w:ascii="Times New Roman" w:eastAsia="Times New Roman" w:hAnsi="Times New Roman" w:cs="Times New Roman"/>
          <w:color w:val="FF0000"/>
          <w:kern w:val="0"/>
          <w:vertAlign w:val="superscript"/>
          <w:lang w:eastAsia="fr-FR" w:bidi="ar-SA"/>
        </w:rPr>
        <w:t>c</w:t>
      </w:r>
      <w:r>
        <w:rPr>
          <w:rFonts w:ascii="Times New Roman" w:eastAsia="Times New Roman" w:hAnsi="Times New Roman" w:cs="Times New Roman"/>
          <w:color w:val="FF0000"/>
          <w:kern w:val="0"/>
          <w:vertAlign w:val="superscript"/>
          <w:lang w:eastAsia="fr-FR" w:bidi="ar-SA"/>
        </w:rPr>
        <w:t>]</w:t>
      </w:r>
      <w:r w:rsidR="00803221">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3</w:t>
      </w:r>
      <w:r w:rsidR="00A511F3" w:rsidRPr="00A511F3">
        <w:rPr>
          <w:rFonts w:ascii="Times New Roman" w:eastAsia="Times New Roman" w:hAnsi="Times New Roman" w:cs="Times New Roman"/>
          <w:kern w:val="0"/>
          <w:lang w:eastAsia="fr-FR" w:bidi="ar-SA"/>
        </w:rPr>
        <w:t xml:space="preserve">], </w:t>
      </w:r>
      <w:r>
        <w:rPr>
          <w:rFonts w:ascii="Times New Roman" w:eastAsia="Times New Roman" w:hAnsi="Times New Roman" w:cs="Times New Roman"/>
          <w:kern w:val="0"/>
          <w:vertAlign w:val="superscript"/>
          <w:lang w:eastAsia="fr-FR" w:bidi="ar-SA"/>
        </w:rPr>
        <w:t>[</w:t>
      </w:r>
      <w:r w:rsidR="00A511F3" w:rsidRPr="00A511F3">
        <w:rPr>
          <w:rFonts w:ascii="Times New Roman" w:eastAsia="Times New Roman" w:hAnsi="Times New Roman" w:cs="Times New Roman"/>
          <w:color w:val="FF0000"/>
          <w:kern w:val="0"/>
          <w:vertAlign w:val="superscript"/>
          <w:lang w:eastAsia="fr-FR" w:bidi="ar-SA"/>
        </w:rPr>
        <w:t>d</w:t>
      </w:r>
      <w:r>
        <w:rPr>
          <w:rFonts w:ascii="Times New Roman" w:eastAsia="Times New Roman" w:hAnsi="Times New Roman" w:cs="Times New Roman"/>
          <w:color w:val="FF0000"/>
          <w:kern w:val="0"/>
          <w:vertAlign w:val="superscript"/>
          <w:lang w:eastAsia="fr-FR" w:bidi="ar-SA"/>
        </w:rPr>
        <w:t>]</w:t>
      </w:r>
      <w:r w:rsidR="00803221">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4</w:t>
      </w:r>
      <w:r w:rsidR="00A511F3" w:rsidRPr="00A511F3">
        <w:rPr>
          <w:rFonts w:ascii="Times New Roman" w:eastAsia="Times New Roman" w:hAnsi="Times New Roman" w:cs="Times New Roman"/>
          <w:kern w:val="0"/>
          <w:lang w:eastAsia="fr-FR" w:bidi="ar-SA"/>
        </w:rPr>
        <w:t>],</w:t>
      </w:r>
      <w:r w:rsidRPr="00635DB3">
        <w:rPr>
          <w:rFonts w:ascii="Times New Roman" w:eastAsia="Times New Roman" w:hAnsi="Times New Roman" w:cs="Times New Roman"/>
          <w:color w:val="FF0000"/>
          <w:kern w:val="0"/>
          <w:vertAlign w:val="superscript"/>
          <w:lang w:eastAsia="fr-FR" w:bidi="ar-SA"/>
        </w:rPr>
        <w:t>[</w:t>
      </w:r>
      <w:r w:rsidR="00A511F3" w:rsidRPr="00A511F3">
        <w:rPr>
          <w:rFonts w:ascii="Times New Roman" w:eastAsia="Times New Roman" w:hAnsi="Times New Roman" w:cs="Times New Roman"/>
          <w:kern w:val="0"/>
          <w:lang w:eastAsia="fr-FR" w:bidi="ar-SA"/>
        </w:rPr>
        <w:t xml:space="preserve"> </w:t>
      </w:r>
      <w:r w:rsidR="00A511F3" w:rsidRPr="00A511F3">
        <w:rPr>
          <w:rFonts w:ascii="Times New Roman" w:eastAsia="Times New Roman" w:hAnsi="Times New Roman" w:cs="Times New Roman"/>
          <w:color w:val="FF0000"/>
          <w:kern w:val="0"/>
          <w:vertAlign w:val="superscript"/>
          <w:lang w:eastAsia="fr-FR" w:bidi="ar-SA"/>
        </w:rPr>
        <w:t>e</w:t>
      </w:r>
      <w:r>
        <w:rPr>
          <w:rFonts w:ascii="Times New Roman" w:eastAsia="Times New Roman" w:hAnsi="Times New Roman" w:cs="Times New Roman"/>
          <w:color w:val="FF0000"/>
          <w:kern w:val="0"/>
          <w:vertAlign w:val="superscript"/>
          <w:lang w:eastAsia="fr-FR" w:bidi="ar-SA"/>
        </w:rPr>
        <w:t>]</w:t>
      </w:r>
      <w:r w:rsidR="00803221">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5</w:t>
      </w:r>
      <w:r w:rsidR="00A511F3" w:rsidRPr="00A511F3">
        <w:rPr>
          <w:rFonts w:ascii="Times New Roman" w:eastAsia="Times New Roman" w:hAnsi="Times New Roman" w:cs="Times New Roman"/>
          <w:kern w:val="0"/>
          <w:lang w:eastAsia="fr-FR" w:bidi="ar-SA"/>
        </w:rPr>
        <w:t>],</w:t>
      </w:r>
      <w:r>
        <w:rPr>
          <w:rFonts w:ascii="Times New Roman" w:eastAsia="Times New Roman" w:hAnsi="Times New Roman" w:cs="Times New Roman"/>
          <w:color w:val="FF0000"/>
          <w:kern w:val="0"/>
          <w:vertAlign w:val="superscript"/>
          <w:lang w:eastAsia="fr-FR" w:bidi="ar-SA"/>
        </w:rPr>
        <w:t>[</w:t>
      </w:r>
      <w:r w:rsidR="00A511F3" w:rsidRPr="00A511F3">
        <w:rPr>
          <w:rFonts w:ascii="Times New Roman" w:eastAsia="Times New Roman" w:hAnsi="Times New Roman" w:cs="Times New Roman"/>
          <w:color w:val="FF0000"/>
          <w:kern w:val="0"/>
          <w:vertAlign w:val="superscript"/>
          <w:lang w:eastAsia="fr-FR" w:bidi="ar-SA"/>
        </w:rPr>
        <w:t>f</w:t>
      </w:r>
      <w:r>
        <w:rPr>
          <w:rFonts w:ascii="Times New Roman" w:eastAsia="Times New Roman" w:hAnsi="Times New Roman" w:cs="Times New Roman"/>
          <w:color w:val="FF0000"/>
          <w:kern w:val="0"/>
          <w:vertAlign w:val="superscript"/>
          <w:lang w:eastAsia="fr-FR" w:bidi="ar-SA"/>
        </w:rPr>
        <w:t>]</w:t>
      </w:r>
      <w:r w:rsidR="00803221">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6</w:t>
      </w:r>
      <w:r w:rsidR="00A511F3" w:rsidRPr="00A511F3">
        <w:rPr>
          <w:rFonts w:ascii="Times New Roman" w:eastAsia="Times New Roman" w:hAnsi="Times New Roman" w:cs="Times New Roman"/>
          <w:kern w:val="0"/>
          <w:lang w:eastAsia="fr-FR" w:bidi="ar-SA"/>
        </w:rPr>
        <w:t>]</w:t>
      </w:r>
      <w:r w:rsidR="002F54CD">
        <w:rPr>
          <w:rFonts w:ascii="Times New Roman" w:eastAsia="Times New Roman" w:hAnsi="Times New Roman" w:cs="Times New Roman"/>
          <w:kern w:val="0"/>
          <w:lang w:eastAsia="fr-FR" w:bidi="ar-SA"/>
        </w:rPr>
        <w:t>,</w:t>
      </w:r>
      <w:r>
        <w:rPr>
          <w:rFonts w:ascii="Times New Roman" w:eastAsia="Times New Roman" w:hAnsi="Times New Roman" w:cs="Times New Roman"/>
          <w:kern w:val="0"/>
          <w:vertAlign w:val="superscript"/>
          <w:lang w:eastAsia="fr-FR" w:bidi="ar-SA"/>
        </w:rPr>
        <w:t>[</w:t>
      </w:r>
      <w:r w:rsidR="002F54CD" w:rsidRPr="002F54CD">
        <w:rPr>
          <w:rFonts w:ascii="Times New Roman" w:eastAsia="Times New Roman" w:hAnsi="Times New Roman" w:cs="Times New Roman"/>
          <w:color w:val="FF0000"/>
          <w:kern w:val="0"/>
          <w:vertAlign w:val="superscript"/>
          <w:lang w:eastAsia="fr-FR" w:bidi="ar-SA"/>
        </w:rPr>
        <w:t xml:space="preserve"> </w:t>
      </w:r>
      <w:r w:rsidR="002F54CD">
        <w:rPr>
          <w:rFonts w:ascii="Times New Roman" w:eastAsia="Times New Roman" w:hAnsi="Times New Roman" w:cs="Times New Roman"/>
          <w:color w:val="FF0000"/>
          <w:kern w:val="0"/>
          <w:vertAlign w:val="superscript"/>
          <w:lang w:eastAsia="fr-FR" w:bidi="ar-SA"/>
        </w:rPr>
        <w:t>g</w:t>
      </w:r>
      <w:r>
        <w:rPr>
          <w:rFonts w:ascii="Times New Roman" w:eastAsia="Times New Roman" w:hAnsi="Times New Roman" w:cs="Times New Roman"/>
          <w:color w:val="FF0000"/>
          <w:kern w:val="0"/>
          <w:vertAlign w:val="superscript"/>
          <w:lang w:eastAsia="fr-FR" w:bidi="ar-SA"/>
        </w:rPr>
        <w:t>]</w:t>
      </w:r>
      <w:r w:rsidR="00803221">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7</w:t>
      </w:r>
      <w:r w:rsidR="002F54CD" w:rsidRPr="00A511F3">
        <w:rPr>
          <w:rFonts w:ascii="Times New Roman" w:eastAsia="Times New Roman" w:hAnsi="Times New Roman" w:cs="Times New Roman"/>
          <w:kern w:val="0"/>
          <w:lang w:eastAsia="fr-FR" w:bidi="ar-SA"/>
        </w:rPr>
        <w:t>]</w:t>
      </w:r>
      <w:r w:rsidR="002F54CD">
        <w:rPr>
          <w:rFonts w:ascii="Times New Roman" w:eastAsia="Times New Roman" w:hAnsi="Times New Roman" w:cs="Times New Roman"/>
          <w:kern w:val="0"/>
          <w:lang w:eastAsia="fr-FR" w:bidi="ar-SA"/>
        </w:rPr>
        <w:t>,</w:t>
      </w:r>
      <w:r>
        <w:rPr>
          <w:rFonts w:ascii="Times New Roman" w:eastAsia="Times New Roman" w:hAnsi="Times New Roman" w:cs="Times New Roman"/>
          <w:kern w:val="0"/>
          <w:vertAlign w:val="superscript"/>
          <w:lang w:eastAsia="fr-FR" w:bidi="ar-SA"/>
        </w:rPr>
        <w:t>[</w:t>
      </w:r>
      <w:r w:rsidR="002F54CD" w:rsidRPr="002F54CD">
        <w:rPr>
          <w:rFonts w:ascii="Times New Roman" w:eastAsia="Times New Roman" w:hAnsi="Times New Roman" w:cs="Times New Roman"/>
          <w:color w:val="FF0000"/>
          <w:kern w:val="0"/>
          <w:vertAlign w:val="superscript"/>
          <w:lang w:eastAsia="fr-FR" w:bidi="ar-SA"/>
        </w:rPr>
        <w:t xml:space="preserve"> </w:t>
      </w:r>
      <w:r w:rsidR="002F54CD">
        <w:rPr>
          <w:rFonts w:ascii="Times New Roman" w:eastAsia="Times New Roman" w:hAnsi="Times New Roman" w:cs="Times New Roman"/>
          <w:color w:val="FF0000"/>
          <w:kern w:val="0"/>
          <w:vertAlign w:val="superscript"/>
          <w:lang w:eastAsia="fr-FR" w:bidi="ar-SA"/>
        </w:rPr>
        <w:t>h</w:t>
      </w:r>
      <w:r>
        <w:rPr>
          <w:rFonts w:ascii="Times New Roman" w:eastAsia="Times New Roman" w:hAnsi="Times New Roman" w:cs="Times New Roman"/>
          <w:color w:val="FF0000"/>
          <w:kern w:val="0"/>
          <w:vertAlign w:val="superscript"/>
          <w:lang w:eastAsia="fr-FR" w:bidi="ar-SA"/>
        </w:rPr>
        <w:t>]</w:t>
      </w:r>
      <w:r w:rsidR="00803221">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8</w:t>
      </w:r>
      <w:r w:rsidR="002F54CD" w:rsidRPr="00A511F3">
        <w:rPr>
          <w:rFonts w:ascii="Times New Roman" w:eastAsia="Times New Roman" w:hAnsi="Times New Roman" w:cs="Times New Roman"/>
          <w:kern w:val="0"/>
          <w:lang w:eastAsia="fr-FR" w:bidi="ar-SA"/>
        </w:rPr>
        <w:t>]</w:t>
      </w:r>
      <w:r w:rsidR="002F54CD">
        <w:rPr>
          <w:rFonts w:ascii="Times New Roman" w:eastAsia="Times New Roman" w:hAnsi="Times New Roman" w:cs="Times New Roman"/>
          <w:kern w:val="0"/>
          <w:lang w:eastAsia="fr-FR" w:bidi="ar-SA"/>
        </w:rPr>
        <w:t>,</w:t>
      </w:r>
      <w:r>
        <w:rPr>
          <w:rFonts w:ascii="Times New Roman" w:eastAsia="Times New Roman" w:hAnsi="Times New Roman" w:cs="Times New Roman"/>
          <w:kern w:val="0"/>
          <w:vertAlign w:val="superscript"/>
          <w:lang w:eastAsia="fr-FR" w:bidi="ar-SA"/>
        </w:rPr>
        <w:t>[</w:t>
      </w:r>
      <w:r w:rsidR="002F54CD" w:rsidRPr="002F54CD">
        <w:rPr>
          <w:rFonts w:ascii="Times New Roman" w:eastAsia="Times New Roman" w:hAnsi="Times New Roman" w:cs="Times New Roman"/>
          <w:color w:val="FF0000"/>
          <w:kern w:val="0"/>
          <w:vertAlign w:val="superscript"/>
          <w:lang w:eastAsia="fr-FR" w:bidi="ar-SA"/>
        </w:rPr>
        <w:t xml:space="preserve"> </w:t>
      </w:r>
      <w:r w:rsidR="002F54CD">
        <w:rPr>
          <w:rFonts w:ascii="Times New Roman" w:eastAsia="Times New Roman" w:hAnsi="Times New Roman" w:cs="Times New Roman"/>
          <w:color w:val="FF0000"/>
          <w:kern w:val="0"/>
          <w:vertAlign w:val="superscript"/>
          <w:lang w:eastAsia="fr-FR" w:bidi="ar-SA"/>
        </w:rPr>
        <w:t>i</w:t>
      </w:r>
      <w:r>
        <w:rPr>
          <w:rFonts w:ascii="Times New Roman" w:eastAsia="Times New Roman" w:hAnsi="Times New Roman" w:cs="Times New Roman"/>
          <w:color w:val="FF0000"/>
          <w:kern w:val="0"/>
          <w:vertAlign w:val="superscript"/>
          <w:lang w:eastAsia="fr-FR" w:bidi="ar-SA"/>
        </w:rPr>
        <w:t>]</w:t>
      </w:r>
      <w:r w:rsidR="002F54CD">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9</w:t>
      </w:r>
      <w:r w:rsidR="002F54CD" w:rsidRPr="00A511F3">
        <w:rPr>
          <w:rFonts w:ascii="Times New Roman" w:eastAsia="Times New Roman" w:hAnsi="Times New Roman" w:cs="Times New Roman"/>
          <w:kern w:val="0"/>
          <w:lang w:eastAsia="fr-FR" w:bidi="ar-SA"/>
        </w:rPr>
        <w:t>]</w:t>
      </w:r>
    </w:p>
    <w:p w:rsidR="00EE2681" w:rsidRDefault="00803221" w:rsidP="00EE2681">
      <w:pPr>
        <w:tabs>
          <w:tab w:val="left" w:pos="2598"/>
        </w:tabs>
      </w:pPr>
      <w:r>
        <w:rPr>
          <w:rFonts w:ascii="Times New Roman" w:eastAsia="Times New Roman" w:hAnsi="Times New Roman" w:cs="Times New Roman"/>
          <w:color w:val="FF0000"/>
          <w:kern w:val="0"/>
          <w:sz w:val="26"/>
          <w:szCs w:val="26"/>
          <w:vertAlign w:val="superscript"/>
          <w:lang w:eastAsia="fr-FR" w:bidi="ar-SA"/>
        </w:rPr>
        <w:t>[m]</w:t>
      </w:r>
      <w:r>
        <w:rPr>
          <w:rFonts w:ascii="Times New Roman" w:eastAsia="Times New Roman" w:hAnsi="Times New Roman" w:cs="Times New Roman"/>
          <w:kern w:val="0"/>
          <w:lang w:eastAsia="fr-FR" w:bidi="ar-SA"/>
        </w:rPr>
        <w:t>Réf[</w:t>
      </w:r>
      <w:r w:rsidR="009D0C46">
        <w:rPr>
          <w:rFonts w:ascii="Times New Roman" w:eastAsia="Times New Roman" w:hAnsi="Times New Roman" w:cs="Times New Roman"/>
          <w:kern w:val="0"/>
          <w:lang w:eastAsia="fr-FR" w:bidi="ar-SA"/>
        </w:rPr>
        <w:t>1</w:t>
      </w:r>
      <w:r w:rsidR="005656A8">
        <w:rPr>
          <w:rFonts w:ascii="Times New Roman" w:eastAsia="Times New Roman" w:hAnsi="Times New Roman" w:cs="Times New Roman"/>
          <w:kern w:val="0"/>
          <w:lang w:eastAsia="fr-FR" w:bidi="ar-SA"/>
        </w:rPr>
        <w:t>0</w:t>
      </w:r>
      <w:r w:rsidRPr="00A511F3">
        <w:rPr>
          <w:rFonts w:ascii="Times New Roman" w:eastAsia="Times New Roman" w:hAnsi="Times New Roman" w:cs="Times New Roman"/>
          <w:kern w:val="0"/>
          <w:lang w:eastAsia="fr-FR" w:bidi="ar-SA"/>
        </w:rPr>
        <w:t>],</w:t>
      </w:r>
      <w:r w:rsidRPr="00635DB3">
        <w:rPr>
          <w:rFonts w:ascii="Times New Roman" w:eastAsia="Times New Roman" w:hAnsi="Times New Roman" w:cs="Times New Roman"/>
          <w:color w:val="FF0000"/>
          <w:kern w:val="0"/>
          <w:vertAlign w:val="superscript"/>
          <w:lang w:eastAsia="fr-FR" w:bidi="ar-SA"/>
        </w:rPr>
        <w:t>[</w:t>
      </w:r>
      <w:r w:rsidRPr="00A511F3">
        <w:rPr>
          <w:rFonts w:ascii="Times New Roman" w:eastAsia="Times New Roman" w:hAnsi="Times New Roman" w:cs="Times New Roman"/>
          <w:kern w:val="0"/>
          <w:lang w:eastAsia="fr-FR" w:bidi="ar-SA"/>
        </w:rPr>
        <w:t xml:space="preserve"> </w:t>
      </w:r>
      <w:r>
        <w:rPr>
          <w:rFonts w:ascii="Times New Roman" w:eastAsia="Times New Roman" w:hAnsi="Times New Roman" w:cs="Times New Roman"/>
          <w:color w:val="FF0000"/>
          <w:kern w:val="0"/>
          <w:vertAlign w:val="superscript"/>
          <w:lang w:eastAsia="fr-FR" w:bidi="ar-SA"/>
        </w:rPr>
        <w:t>v]</w:t>
      </w:r>
      <w:r>
        <w:rPr>
          <w:rFonts w:ascii="Times New Roman" w:eastAsia="Times New Roman" w:hAnsi="Times New Roman" w:cs="Times New Roman"/>
          <w:kern w:val="0"/>
          <w:lang w:eastAsia="fr-FR" w:bidi="ar-SA"/>
        </w:rPr>
        <w:t>Réf[1</w:t>
      </w:r>
      <w:r w:rsidR="005656A8">
        <w:rPr>
          <w:rFonts w:ascii="Times New Roman" w:eastAsia="Times New Roman" w:hAnsi="Times New Roman" w:cs="Times New Roman"/>
          <w:kern w:val="0"/>
          <w:lang w:eastAsia="fr-FR" w:bidi="ar-SA"/>
        </w:rPr>
        <w:t>1</w:t>
      </w:r>
      <w:r w:rsidRPr="00A511F3">
        <w:rPr>
          <w:rFonts w:ascii="Times New Roman" w:eastAsia="Times New Roman" w:hAnsi="Times New Roman" w:cs="Times New Roman"/>
          <w:kern w:val="0"/>
          <w:lang w:eastAsia="fr-FR" w:bidi="ar-SA"/>
        </w:rPr>
        <w:t>],</w:t>
      </w:r>
      <w:r w:rsidR="00EE2681" w:rsidRPr="00EE2681">
        <w:rPr>
          <w:rFonts w:ascii="Times New Roman" w:eastAsia="Times New Roman" w:hAnsi="Times New Roman" w:cs="Times New Roman"/>
          <w:color w:val="FF0000"/>
          <w:kern w:val="0"/>
          <w:sz w:val="26"/>
          <w:szCs w:val="26"/>
          <w:vertAlign w:val="superscript"/>
          <w:lang w:eastAsia="fr-FR" w:bidi="ar-SA"/>
        </w:rPr>
        <w:t xml:space="preserve"> </w:t>
      </w:r>
      <w:r w:rsidR="00EE2681">
        <w:rPr>
          <w:rFonts w:ascii="Times New Roman" w:eastAsia="Times New Roman" w:hAnsi="Times New Roman" w:cs="Times New Roman"/>
          <w:color w:val="FF0000"/>
          <w:kern w:val="0"/>
          <w:sz w:val="26"/>
          <w:szCs w:val="26"/>
          <w:vertAlign w:val="superscript"/>
          <w:lang w:eastAsia="fr-FR" w:bidi="ar-SA"/>
        </w:rPr>
        <w:t>[w]</w:t>
      </w:r>
      <w:r w:rsidR="00EE2681">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12</w:t>
      </w:r>
      <w:r w:rsidR="00EE2681" w:rsidRPr="00A511F3">
        <w:rPr>
          <w:rFonts w:ascii="Times New Roman" w:eastAsia="Times New Roman" w:hAnsi="Times New Roman" w:cs="Times New Roman"/>
          <w:kern w:val="0"/>
          <w:lang w:eastAsia="fr-FR" w:bidi="ar-SA"/>
        </w:rPr>
        <w:t>],</w:t>
      </w:r>
      <w:r w:rsidR="00EE2681" w:rsidRPr="00635DB3">
        <w:rPr>
          <w:rFonts w:ascii="Times New Roman" w:eastAsia="Times New Roman" w:hAnsi="Times New Roman" w:cs="Times New Roman"/>
          <w:color w:val="FF0000"/>
          <w:kern w:val="0"/>
          <w:vertAlign w:val="superscript"/>
          <w:lang w:eastAsia="fr-FR" w:bidi="ar-SA"/>
        </w:rPr>
        <w:t>[</w:t>
      </w:r>
      <w:r w:rsidR="00EE2681" w:rsidRPr="00A511F3">
        <w:rPr>
          <w:rFonts w:ascii="Times New Roman" w:eastAsia="Times New Roman" w:hAnsi="Times New Roman" w:cs="Times New Roman"/>
          <w:kern w:val="0"/>
          <w:lang w:eastAsia="fr-FR" w:bidi="ar-SA"/>
        </w:rPr>
        <w:t xml:space="preserve"> </w:t>
      </w:r>
      <w:r w:rsidR="00EE2681">
        <w:rPr>
          <w:rFonts w:ascii="Times New Roman" w:eastAsia="Times New Roman" w:hAnsi="Times New Roman" w:cs="Times New Roman"/>
          <w:color w:val="FF0000"/>
          <w:kern w:val="0"/>
          <w:vertAlign w:val="superscript"/>
          <w:lang w:eastAsia="fr-FR" w:bidi="ar-SA"/>
        </w:rPr>
        <w:t>s]</w:t>
      </w:r>
      <w:r w:rsidR="00EE2681">
        <w:rPr>
          <w:rFonts w:ascii="Times New Roman" w:eastAsia="Times New Roman" w:hAnsi="Times New Roman" w:cs="Times New Roman"/>
          <w:kern w:val="0"/>
          <w:lang w:eastAsia="fr-FR" w:bidi="ar-SA"/>
        </w:rPr>
        <w:t>Réf[</w:t>
      </w:r>
      <w:r w:rsidR="005656A8">
        <w:rPr>
          <w:rFonts w:ascii="Times New Roman" w:eastAsia="Times New Roman" w:hAnsi="Times New Roman" w:cs="Times New Roman"/>
          <w:kern w:val="0"/>
          <w:lang w:eastAsia="fr-FR" w:bidi="ar-SA"/>
        </w:rPr>
        <w:t>13</w:t>
      </w:r>
      <w:r w:rsidR="00EE2681" w:rsidRPr="00A511F3">
        <w:rPr>
          <w:rFonts w:ascii="Times New Roman" w:eastAsia="Times New Roman" w:hAnsi="Times New Roman" w:cs="Times New Roman"/>
          <w:kern w:val="0"/>
          <w:lang w:eastAsia="fr-FR" w:bidi="ar-SA"/>
        </w:rPr>
        <w:t>],</w:t>
      </w:r>
    </w:p>
    <w:p w:rsidR="00A511F3" w:rsidRDefault="00A511F3" w:rsidP="00B132A6">
      <w:pPr>
        <w:tabs>
          <w:tab w:val="left" w:pos="2598"/>
        </w:tabs>
      </w:pPr>
    </w:p>
    <w:p w:rsidR="00A511F3" w:rsidRDefault="00A511F3" w:rsidP="00B132A6">
      <w:pPr>
        <w:tabs>
          <w:tab w:val="left" w:pos="2598"/>
        </w:tabs>
      </w:pPr>
    </w:p>
    <w:p w:rsidR="00A511F3" w:rsidRPr="00A511F3" w:rsidRDefault="00A511F3" w:rsidP="00A511F3">
      <w:pPr>
        <w:suppressAutoHyphens w:val="0"/>
        <w:autoSpaceDN/>
        <w:spacing w:after="200" w:line="480" w:lineRule="auto"/>
        <w:jc w:val="both"/>
        <w:textAlignment w:val="auto"/>
        <w:rPr>
          <w:rFonts w:asciiTheme="majorBidi" w:eastAsiaTheme="minorEastAsia" w:hAnsiTheme="majorBidi" w:cstheme="majorBidi"/>
          <w:kern w:val="0"/>
          <w:lang w:eastAsia="fr-FR" w:bidi="ar-SA"/>
        </w:rPr>
      </w:pPr>
      <w:r w:rsidRPr="00A511F3">
        <w:rPr>
          <w:rFonts w:asciiTheme="majorBidi" w:eastAsiaTheme="minorEastAsia" w:hAnsiTheme="majorBidi" w:cstheme="majorBidi"/>
          <w:b/>
          <w:bCs/>
          <w:i/>
          <w:iCs/>
          <w:color w:val="FF0000"/>
          <w:kern w:val="0"/>
          <w:lang w:eastAsia="fr-FR" w:bidi="ar-SA"/>
        </w:rPr>
        <w:t>Tableau IV.2</w:t>
      </w:r>
      <w:r w:rsidRPr="00A511F3">
        <w:rPr>
          <w:rFonts w:asciiTheme="majorBidi" w:eastAsiaTheme="minorEastAsia" w:hAnsiTheme="majorBidi" w:cstheme="majorBidi"/>
          <w:b/>
          <w:bCs/>
          <w:color w:val="FF0000"/>
          <w:kern w:val="0"/>
          <w:lang w:eastAsia="fr-FR" w:bidi="ar-SA"/>
        </w:rPr>
        <w:t xml:space="preserve"> :</w:t>
      </w:r>
      <w:r w:rsidRPr="00A511F3">
        <w:rPr>
          <w:rFonts w:asciiTheme="majorBidi" w:eastAsiaTheme="minorEastAsia" w:hAnsiTheme="majorBidi" w:cstheme="majorBidi"/>
          <w:color w:val="FF0000"/>
          <w:kern w:val="0"/>
          <w:lang w:eastAsia="fr-FR" w:bidi="ar-SA"/>
        </w:rPr>
        <w:t xml:space="preserve"> </w:t>
      </w:r>
      <w:r w:rsidRPr="00A511F3">
        <w:rPr>
          <w:rFonts w:asciiTheme="majorBidi" w:eastAsiaTheme="minorEastAsia" w:hAnsiTheme="majorBidi" w:cstheme="majorBidi"/>
          <w:i/>
          <w:iCs/>
          <w:kern w:val="0"/>
          <w:lang w:eastAsia="fr-FR" w:bidi="ar-SA"/>
        </w:rPr>
        <w:t xml:space="preserve">Le paramètre du réseau </w:t>
      </w:r>
      <w:r w:rsidRPr="00A511F3">
        <w:rPr>
          <w:rFonts w:asciiTheme="majorBidi" w:eastAsiaTheme="minorEastAsia" w:hAnsiTheme="majorBidi" w:cstheme="majorBidi"/>
          <w:b/>
          <w:bCs/>
          <w:i/>
          <w:iCs/>
          <w:kern w:val="0"/>
          <w:lang w:eastAsia="fr-FR" w:bidi="ar-SA"/>
        </w:rPr>
        <w:t>a</w:t>
      </w:r>
      <w:r w:rsidRPr="00A511F3">
        <w:rPr>
          <w:rFonts w:asciiTheme="majorBidi" w:eastAsiaTheme="minorEastAsia" w:hAnsiTheme="majorBidi" w:cstheme="majorBidi"/>
          <w:b/>
          <w:bCs/>
          <w:i/>
          <w:iCs/>
          <w:kern w:val="0"/>
          <w:vertAlign w:val="subscript"/>
          <w:lang w:eastAsia="fr-FR" w:bidi="ar-SA"/>
        </w:rPr>
        <w:t>0</w:t>
      </w:r>
      <w:r w:rsidRPr="00A511F3">
        <w:rPr>
          <w:rFonts w:asciiTheme="majorBidi" w:eastAsiaTheme="minorEastAsia" w:hAnsiTheme="majorBidi" w:cstheme="majorBidi"/>
          <w:i/>
          <w:iCs/>
          <w:kern w:val="0"/>
          <w:lang w:eastAsia="fr-FR" w:bidi="ar-SA"/>
        </w:rPr>
        <w:t xml:space="preserve"> (</w:t>
      </w:r>
      <w:r w:rsidRPr="00A511F3">
        <w:rPr>
          <w:rFonts w:ascii="Times New Roman" w:eastAsiaTheme="minorEastAsia" w:hAnsi="Times New Roman" w:cs="Times New Roman"/>
          <w:b/>
          <w:i/>
          <w:iCs/>
          <w:kern w:val="0"/>
          <w:lang w:eastAsia="fr-FR" w:bidi="ar-SA"/>
        </w:rPr>
        <w:t>Å</w:t>
      </w:r>
      <w:r w:rsidRPr="00A511F3">
        <w:rPr>
          <w:rFonts w:asciiTheme="majorBidi" w:eastAsiaTheme="minorEastAsia" w:hAnsiTheme="majorBidi" w:cstheme="majorBidi"/>
          <w:i/>
          <w:iCs/>
          <w:kern w:val="0"/>
          <w:lang w:eastAsia="fr-FR" w:bidi="ar-SA"/>
        </w:rPr>
        <w:t xml:space="preserve">), le module de compressibilité </w:t>
      </w:r>
      <w:r w:rsidRPr="00A511F3">
        <w:rPr>
          <w:rFonts w:asciiTheme="majorBidi" w:eastAsiaTheme="minorEastAsia" w:hAnsiTheme="majorBidi" w:cstheme="majorBidi"/>
          <w:b/>
          <w:bCs/>
          <w:i/>
          <w:iCs/>
          <w:kern w:val="0"/>
          <w:lang w:eastAsia="fr-FR" w:bidi="ar-SA"/>
        </w:rPr>
        <w:t>B</w:t>
      </w:r>
      <w:r w:rsidRPr="00A511F3">
        <w:rPr>
          <w:rFonts w:asciiTheme="majorBidi" w:eastAsiaTheme="minorEastAsia" w:hAnsiTheme="majorBidi" w:cstheme="majorBidi"/>
          <w:b/>
          <w:bCs/>
          <w:i/>
          <w:iCs/>
          <w:kern w:val="0"/>
          <w:vertAlign w:val="subscript"/>
          <w:lang w:eastAsia="fr-FR" w:bidi="ar-SA"/>
        </w:rPr>
        <w:t>0</w:t>
      </w:r>
      <w:r w:rsidRPr="00A511F3">
        <w:rPr>
          <w:rFonts w:asciiTheme="majorBidi" w:eastAsiaTheme="minorEastAsia" w:hAnsiTheme="majorBidi" w:cstheme="majorBidi"/>
          <w:i/>
          <w:iCs/>
          <w:kern w:val="0"/>
          <w:lang w:eastAsia="fr-FR" w:bidi="ar-SA"/>
        </w:rPr>
        <w:t xml:space="preserve"> (</w:t>
      </w:r>
      <w:r w:rsidRPr="00A511F3">
        <w:rPr>
          <w:rFonts w:asciiTheme="majorBidi" w:eastAsiaTheme="minorEastAsia" w:hAnsiTheme="majorBidi" w:cstheme="majorBidi"/>
          <w:b/>
          <w:bCs/>
          <w:i/>
          <w:iCs/>
          <w:kern w:val="0"/>
          <w:lang w:eastAsia="fr-FR" w:bidi="ar-SA"/>
        </w:rPr>
        <w:t>GPa</w:t>
      </w:r>
      <w:r w:rsidRPr="00A511F3">
        <w:rPr>
          <w:rFonts w:asciiTheme="majorBidi" w:eastAsiaTheme="minorEastAsia" w:hAnsiTheme="majorBidi" w:cstheme="majorBidi"/>
          <w:i/>
          <w:iCs/>
          <w:kern w:val="0"/>
          <w:lang w:eastAsia="fr-FR" w:bidi="ar-SA"/>
        </w:rPr>
        <w:t xml:space="preserve">), sa pression dérivative </w:t>
      </w:r>
      <w:r w:rsidRPr="00A511F3">
        <w:rPr>
          <w:rFonts w:asciiTheme="majorBidi" w:eastAsiaTheme="minorEastAsia" w:hAnsiTheme="majorBidi" w:cstheme="majorBidi"/>
          <w:b/>
          <w:bCs/>
          <w:i/>
          <w:iCs/>
          <w:kern w:val="0"/>
          <w:lang w:eastAsia="fr-FR" w:bidi="ar-SA"/>
        </w:rPr>
        <w:t>B’</w:t>
      </w:r>
      <w:r w:rsidRPr="00A511F3">
        <w:rPr>
          <w:rFonts w:asciiTheme="majorBidi" w:eastAsiaTheme="minorEastAsia" w:hAnsiTheme="majorBidi" w:cstheme="majorBidi"/>
          <w:i/>
          <w:iCs/>
          <w:kern w:val="0"/>
          <w:lang w:eastAsia="fr-FR" w:bidi="ar-SA"/>
        </w:rPr>
        <w:t xml:space="preserve"> et l’énergie totale de maille élémentaire </w:t>
      </w:r>
      <w:r w:rsidRPr="00A511F3">
        <w:rPr>
          <w:rFonts w:asciiTheme="majorBidi" w:eastAsiaTheme="minorEastAsia" w:hAnsiTheme="majorBidi" w:cstheme="majorBidi"/>
          <w:b/>
          <w:bCs/>
          <w:i/>
          <w:iCs/>
          <w:kern w:val="0"/>
          <w:lang w:eastAsia="fr-FR" w:bidi="ar-SA"/>
        </w:rPr>
        <w:t>E</w:t>
      </w:r>
      <w:r w:rsidRPr="00A511F3">
        <w:rPr>
          <w:rFonts w:asciiTheme="majorBidi" w:eastAsiaTheme="minorEastAsia" w:hAnsiTheme="majorBidi" w:cstheme="majorBidi"/>
          <w:b/>
          <w:bCs/>
          <w:i/>
          <w:iCs/>
          <w:kern w:val="0"/>
          <w:vertAlign w:val="subscript"/>
          <w:lang w:eastAsia="fr-FR" w:bidi="ar-SA"/>
        </w:rPr>
        <w:t>0</w:t>
      </w:r>
      <w:r w:rsidRPr="00A511F3">
        <w:rPr>
          <w:rFonts w:asciiTheme="majorBidi" w:eastAsiaTheme="minorEastAsia" w:hAnsiTheme="majorBidi" w:cstheme="majorBidi"/>
          <w:b/>
          <w:bCs/>
          <w:i/>
          <w:iCs/>
          <w:kern w:val="0"/>
          <w:lang w:eastAsia="fr-FR" w:bidi="ar-SA"/>
        </w:rPr>
        <w:t xml:space="preserve"> (Ry) </w:t>
      </w:r>
      <w:r w:rsidRPr="00A511F3">
        <w:rPr>
          <w:rFonts w:asciiTheme="majorBidi" w:eastAsiaTheme="minorEastAsia" w:hAnsiTheme="majorBidi" w:cstheme="majorBidi"/>
          <w:i/>
          <w:iCs/>
          <w:kern w:val="0"/>
          <w:lang w:eastAsia="fr-FR" w:bidi="ar-SA"/>
        </w:rPr>
        <w:t xml:space="preserve">pour les </w:t>
      </w:r>
      <w:r w:rsidRPr="00A511F3">
        <w:rPr>
          <w:rFonts w:asciiTheme="majorBidi" w:eastAsiaTheme="minorEastAsia" w:hAnsiTheme="majorBidi" w:cstheme="majorBidi"/>
          <w:bCs/>
          <w:i/>
          <w:iCs/>
          <w:kern w:val="0"/>
          <w:lang w:eastAsia="fr-FR" w:bidi="ar-SA"/>
        </w:rPr>
        <w:t xml:space="preserve">pérovskites </w:t>
      </w:r>
      <w:r w:rsidRPr="00A511F3">
        <w:rPr>
          <w:rFonts w:asciiTheme="majorBidi" w:eastAsiaTheme="minorEastAsia" w:hAnsiTheme="majorBidi" w:cstheme="majorBidi"/>
          <w:b/>
          <w:i/>
          <w:iCs/>
          <w:kern w:val="0"/>
          <w:lang w:eastAsia="fr-FR" w:bidi="ar-SA"/>
        </w:rPr>
        <w:t>KMgF</w:t>
      </w:r>
      <w:r w:rsidRPr="00A511F3">
        <w:rPr>
          <w:rFonts w:asciiTheme="majorBidi" w:eastAsiaTheme="minorEastAsia" w:hAnsiTheme="majorBidi" w:cstheme="majorBidi"/>
          <w:b/>
          <w:i/>
          <w:iCs/>
          <w:kern w:val="0"/>
          <w:vertAlign w:val="subscript"/>
          <w:lang w:eastAsia="fr-FR" w:bidi="ar-SA"/>
        </w:rPr>
        <w:t>3</w:t>
      </w:r>
      <w:r w:rsidRPr="00A511F3">
        <w:rPr>
          <w:rFonts w:asciiTheme="majorBidi" w:eastAsiaTheme="minorEastAsia" w:hAnsiTheme="majorBidi" w:cstheme="majorBidi"/>
          <w:bCs/>
          <w:i/>
          <w:iCs/>
          <w:kern w:val="0"/>
          <w:lang w:eastAsia="fr-FR" w:bidi="ar-SA"/>
        </w:rPr>
        <w:t xml:space="preserve"> et </w:t>
      </w:r>
      <w:r w:rsidRPr="00A511F3">
        <w:rPr>
          <w:rFonts w:asciiTheme="majorBidi" w:eastAsiaTheme="minorEastAsia" w:hAnsiTheme="majorBidi" w:cstheme="majorBidi"/>
          <w:b/>
          <w:i/>
          <w:iCs/>
          <w:kern w:val="0"/>
          <w:lang w:eastAsia="fr-FR" w:bidi="ar-SA"/>
        </w:rPr>
        <w:t>SrTiO</w:t>
      </w:r>
      <w:r w:rsidRPr="00A511F3">
        <w:rPr>
          <w:rFonts w:asciiTheme="majorBidi" w:eastAsiaTheme="minorEastAsia" w:hAnsiTheme="majorBidi" w:cstheme="majorBidi"/>
          <w:b/>
          <w:i/>
          <w:iCs/>
          <w:kern w:val="0"/>
          <w:vertAlign w:val="subscript"/>
          <w:lang w:eastAsia="fr-FR" w:bidi="ar-SA"/>
        </w:rPr>
        <w:t>3</w:t>
      </w:r>
      <w:r w:rsidRPr="00A511F3">
        <w:rPr>
          <w:rFonts w:asciiTheme="majorBidi" w:eastAsiaTheme="minorEastAsia" w:hAnsiTheme="majorBidi" w:cstheme="majorBidi"/>
          <w:bCs/>
          <w:i/>
          <w:iCs/>
          <w:kern w:val="0"/>
          <w:lang w:eastAsia="fr-FR" w:bidi="ar-SA"/>
        </w:rPr>
        <w:t xml:space="preserve"> </w:t>
      </w:r>
      <w:r w:rsidRPr="00A511F3">
        <w:rPr>
          <w:rFonts w:asciiTheme="majorBidi" w:eastAsiaTheme="minorEastAsia" w:hAnsiTheme="majorBidi" w:cstheme="majorBidi"/>
          <w:i/>
          <w:iCs/>
          <w:kern w:val="0"/>
          <w:lang w:eastAsia="fr-FR" w:bidi="ar-SA"/>
        </w:rPr>
        <w:t>comparés à d’autres résultats expérimentaux et théoriques.</w:t>
      </w:r>
    </w:p>
    <w:p w:rsidR="00A511F3" w:rsidRDefault="00A511F3" w:rsidP="00B132A6">
      <w:pPr>
        <w:tabs>
          <w:tab w:val="left" w:pos="2598"/>
        </w:tabs>
      </w:pPr>
    </w:p>
    <w:p w:rsidR="00A511F3" w:rsidRDefault="00A511F3" w:rsidP="00B132A6">
      <w:pPr>
        <w:tabs>
          <w:tab w:val="left" w:pos="2598"/>
        </w:tabs>
      </w:pPr>
    </w:p>
    <w:p w:rsidR="00A511F3" w:rsidRDefault="00A511F3" w:rsidP="00B132A6">
      <w:pPr>
        <w:tabs>
          <w:tab w:val="left" w:pos="2598"/>
        </w:tabs>
      </w:pPr>
    </w:p>
    <w:p w:rsidR="00A511F3" w:rsidRDefault="00A511F3" w:rsidP="00B132A6">
      <w:pPr>
        <w:tabs>
          <w:tab w:val="left" w:pos="2598"/>
        </w:tabs>
        <w:sectPr w:rsidR="00A511F3" w:rsidSect="005656A8">
          <w:headerReference w:type="default" r:id="rId22"/>
          <w:pgSz w:w="11906" w:h="16838"/>
          <w:pgMar w:top="1417" w:right="1417" w:bottom="1417" w:left="1417" w:header="708" w:footer="708" w:gutter="0"/>
          <w:cols w:space="708"/>
          <w:docGrid w:linePitch="360"/>
        </w:sectPr>
      </w:pPr>
    </w:p>
    <w:p w:rsidR="00B132A6" w:rsidRDefault="00B132A6" w:rsidP="00B132A6">
      <w:pPr>
        <w:tabs>
          <w:tab w:val="left" w:pos="2598"/>
        </w:tabs>
      </w:pPr>
    </w:p>
    <w:p w:rsidR="00B132A6" w:rsidRDefault="00B132A6" w:rsidP="00B132A6">
      <w:pPr>
        <w:tabs>
          <w:tab w:val="left" w:pos="2598"/>
        </w:tabs>
      </w:pPr>
    </w:p>
    <w:p w:rsidR="00B132A6" w:rsidRDefault="000877DA" w:rsidP="00B132A6">
      <w:pPr>
        <w:tabs>
          <w:tab w:val="left" w:pos="2598"/>
        </w:tabs>
      </w:pPr>
      <w:r>
        <w:rPr>
          <w:rFonts w:ascii="Calibri" w:eastAsia="Times New Roman" w:hAnsi="Calibri" w:cs="Arial"/>
          <w:sz w:val="22"/>
          <w:szCs w:val="22"/>
          <w:lang w:eastAsia="fr-FR" w:bidi="ar-SA"/>
        </w:rPr>
        <w:object w:dxaOrig="6912" w:dyaOrig="4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pt;height:230.4pt" o:ole="">
            <v:imagedata r:id="rId23" o:title=""/>
          </v:shape>
          <o:OLEObject Type="Embed" ProgID="Origin50.Graph" ShapeID="_x0000_i1025" DrawAspect="Content" ObjectID="_1664566236" r:id="rId24"/>
        </w:object>
      </w:r>
    </w:p>
    <w:p w:rsidR="00B132A6" w:rsidRDefault="00B132A6" w:rsidP="00B132A6">
      <w:pPr>
        <w:tabs>
          <w:tab w:val="left" w:pos="2598"/>
        </w:tabs>
      </w:pPr>
    </w:p>
    <w:p w:rsidR="009668A0" w:rsidRPr="009668A0" w:rsidRDefault="00A511F3" w:rsidP="00A511F3">
      <w:pPr>
        <w:widowControl w:val="0"/>
        <w:tabs>
          <w:tab w:val="left" w:pos="7513"/>
        </w:tabs>
        <w:suppressAutoHyphens w:val="0"/>
        <w:autoSpaceDE w:val="0"/>
        <w:spacing w:before="240" w:line="480" w:lineRule="auto"/>
        <w:jc w:val="both"/>
        <w:textAlignment w:val="auto"/>
        <w:rPr>
          <w:rFonts w:asciiTheme="majorBidi" w:eastAsia="Times New Roman" w:hAnsiTheme="majorBidi" w:cstheme="majorBidi"/>
          <w:b/>
          <w:kern w:val="0"/>
          <w:lang w:eastAsia="fr-FR" w:bidi="ar-SA"/>
        </w:rPr>
      </w:pPr>
      <w:r w:rsidRPr="00DE35D3">
        <w:rPr>
          <w:rFonts w:ascii="Times New Roman" w:hAnsi="Times New Roman" w:cs="Times New Roman"/>
          <w:b/>
          <w:bCs/>
          <w:i/>
          <w:iCs/>
          <w:color w:val="FF0000"/>
        </w:rPr>
        <w:t>Figure IV.1:</w:t>
      </w:r>
      <w:r w:rsidRPr="00DE35D3">
        <w:rPr>
          <w:rFonts w:asciiTheme="majorBidi" w:hAnsiTheme="majorBidi" w:cstheme="majorBidi"/>
          <w:i/>
          <w:iCs/>
        </w:rPr>
        <w:t>Variation de l’énergie totale en fonction du volume du composé KMgF</w:t>
      </w:r>
      <w:r w:rsidRPr="00DE35D3">
        <w:rPr>
          <w:rFonts w:asciiTheme="majorBidi" w:hAnsiTheme="majorBidi" w:cstheme="majorBidi"/>
          <w:i/>
          <w:iCs/>
          <w:vertAlign w:val="subscript"/>
        </w:rPr>
        <w:t>3</w:t>
      </w:r>
      <w:r w:rsidRPr="00DE35D3">
        <w:rPr>
          <w:rFonts w:ascii="Times New Roman" w:hAnsi="Times New Roman" w:cs="Times New Roman"/>
          <w:i/>
          <w:iCs/>
          <w:lang w:val="en-US"/>
        </w:rPr>
        <w:t xml:space="preserve"> Pérovskite </w:t>
      </w:r>
      <w:r w:rsidRPr="00DE35D3">
        <w:rPr>
          <w:rFonts w:asciiTheme="majorBidi" w:hAnsiTheme="majorBidi" w:cstheme="majorBidi"/>
          <w:i/>
          <w:iCs/>
        </w:rPr>
        <w:t>obtenu par</w:t>
      </w:r>
      <w:r w:rsidRPr="00DE35D3">
        <w:rPr>
          <w:rFonts w:ascii="Times New Roman" w:hAnsi="Times New Roman" w:cs="Times New Roman"/>
          <w:i/>
          <w:iCs/>
          <w:lang w:val="en-US"/>
        </w:rPr>
        <w:t xml:space="preserve"> </w:t>
      </w:r>
      <w:r w:rsidRPr="00DE35D3">
        <w:rPr>
          <w:rFonts w:asciiTheme="majorBidi" w:hAnsiTheme="majorBidi" w:cstheme="majorBidi"/>
          <w:i/>
          <w:iCs/>
        </w:rPr>
        <w:t>GGA-PBE</w:t>
      </w:r>
    </w:p>
    <w:p w:rsidR="00A511F3" w:rsidRDefault="00A511F3" w:rsidP="00A511F3">
      <w:pPr>
        <w:tabs>
          <w:tab w:val="left" w:pos="2598"/>
        </w:tabs>
      </w:pPr>
      <w:r>
        <w:object w:dxaOrig="6912" w:dyaOrig="4608">
          <v:shape id="_x0000_i1026" type="#_x0000_t75" style="width:362.9pt;height:257.35pt" o:ole="">
            <v:imagedata r:id="rId25" o:title=""/>
          </v:shape>
          <o:OLEObject Type="Embed" ProgID="Origin50.Graph" ShapeID="_x0000_i1026" DrawAspect="Content" ObjectID="_1664566237" r:id="rId26"/>
        </w:object>
      </w:r>
    </w:p>
    <w:p w:rsidR="00A511F3" w:rsidRPr="00A511F3" w:rsidRDefault="00A511F3" w:rsidP="00A511F3">
      <w:pPr>
        <w:suppressAutoHyphens w:val="0"/>
        <w:autoSpaceDN/>
        <w:spacing w:after="200" w:line="276" w:lineRule="auto"/>
        <w:jc w:val="center"/>
        <w:textAlignment w:val="auto"/>
        <w:rPr>
          <w:rFonts w:ascii="Times New Roman" w:eastAsiaTheme="minorEastAsia" w:hAnsi="Times New Roman" w:cs="Times New Roman"/>
          <w:b/>
          <w:bCs/>
          <w:i/>
          <w:iCs/>
          <w:color w:val="FF0000"/>
          <w:kern w:val="0"/>
          <w:lang w:eastAsia="fr-FR" w:bidi="ar-SA"/>
        </w:rPr>
      </w:pPr>
    </w:p>
    <w:p w:rsidR="00A511F3" w:rsidRPr="00A511F3" w:rsidRDefault="00A511F3" w:rsidP="00A511F3">
      <w:pPr>
        <w:suppressAutoHyphens w:val="0"/>
        <w:autoSpaceDN/>
        <w:spacing w:after="200" w:line="276" w:lineRule="auto"/>
        <w:jc w:val="center"/>
        <w:textAlignment w:val="auto"/>
        <w:rPr>
          <w:rFonts w:asciiTheme="minorHAnsi" w:eastAsiaTheme="minorEastAsia" w:hAnsiTheme="minorHAnsi" w:cstheme="minorBidi"/>
          <w:b/>
          <w:bCs/>
          <w:kern w:val="0"/>
          <w:sz w:val="22"/>
          <w:szCs w:val="22"/>
          <w:lang w:val="en-US" w:eastAsia="fr-FR" w:bidi="ar-SA"/>
        </w:rPr>
      </w:pPr>
      <w:r w:rsidRPr="00A511F3">
        <w:rPr>
          <w:rFonts w:ascii="Times New Roman" w:eastAsiaTheme="minorEastAsia" w:hAnsi="Times New Roman" w:cs="Times New Roman"/>
          <w:b/>
          <w:bCs/>
          <w:i/>
          <w:iCs/>
          <w:color w:val="FF0000"/>
          <w:kern w:val="0"/>
          <w:lang w:eastAsia="fr-FR" w:bidi="ar-SA"/>
        </w:rPr>
        <w:t>Figure IV.2</w:t>
      </w:r>
      <w:r w:rsidRPr="00A511F3">
        <w:rPr>
          <w:rFonts w:ascii="Times New Roman" w:eastAsiaTheme="minorEastAsia" w:hAnsi="Times New Roman" w:cs="Times New Roman"/>
          <w:b/>
          <w:bCs/>
          <w:i/>
          <w:iCs/>
          <w:color w:val="3333FF"/>
          <w:kern w:val="0"/>
          <w:lang w:eastAsia="fr-FR" w:bidi="ar-SA"/>
        </w:rPr>
        <w:t>:</w:t>
      </w:r>
      <w:r w:rsidRPr="00A511F3">
        <w:rPr>
          <w:rFonts w:asciiTheme="majorBidi" w:eastAsiaTheme="minorEastAsia" w:hAnsiTheme="majorBidi" w:cstheme="majorBidi"/>
          <w:i/>
          <w:iCs/>
          <w:color w:val="000000" w:themeColor="text1"/>
          <w:kern w:val="0"/>
          <w:lang w:eastAsia="fr-FR" w:bidi="ar-SA"/>
        </w:rPr>
        <w:t>Variation de l’énergie totale en fonction du volume du composé SrTiO</w:t>
      </w:r>
      <w:r w:rsidRPr="00A511F3">
        <w:rPr>
          <w:rFonts w:asciiTheme="majorBidi" w:eastAsiaTheme="minorEastAsia" w:hAnsiTheme="majorBidi" w:cstheme="majorBidi"/>
          <w:i/>
          <w:iCs/>
          <w:color w:val="000000" w:themeColor="text1"/>
          <w:kern w:val="0"/>
          <w:vertAlign w:val="subscript"/>
          <w:lang w:eastAsia="fr-FR" w:bidi="ar-SA"/>
        </w:rPr>
        <w:t>3</w:t>
      </w:r>
      <w:r w:rsidRPr="00A511F3">
        <w:rPr>
          <w:rFonts w:ascii="Times New Roman" w:eastAsiaTheme="minorEastAsia" w:hAnsi="Times New Roman" w:cs="Times New Roman"/>
          <w:i/>
          <w:iCs/>
          <w:color w:val="000000" w:themeColor="text1"/>
          <w:kern w:val="0"/>
          <w:lang w:eastAsia="fr-FR" w:bidi="ar-SA"/>
        </w:rPr>
        <w:t xml:space="preserve"> </w:t>
      </w:r>
      <w:r w:rsidRPr="00A511F3">
        <w:rPr>
          <w:rFonts w:ascii="Times New Roman" w:eastAsiaTheme="minorEastAsia" w:hAnsi="Times New Roman" w:cs="Times New Roman"/>
          <w:i/>
          <w:iCs/>
          <w:color w:val="000000" w:themeColor="text1"/>
          <w:kern w:val="0"/>
          <w:lang w:val="en-US" w:eastAsia="fr-FR" w:bidi="ar-SA"/>
        </w:rPr>
        <w:t xml:space="preserve">Pérovskite </w:t>
      </w:r>
      <w:r w:rsidRPr="00A511F3">
        <w:rPr>
          <w:rFonts w:asciiTheme="majorBidi" w:eastAsiaTheme="minorEastAsia" w:hAnsiTheme="majorBidi" w:cstheme="majorBidi"/>
          <w:i/>
          <w:iCs/>
          <w:color w:val="000000" w:themeColor="text1"/>
          <w:kern w:val="0"/>
          <w:lang w:eastAsia="fr-FR" w:bidi="ar-SA"/>
        </w:rPr>
        <w:t>obtenu par</w:t>
      </w:r>
      <w:r w:rsidRPr="00A511F3">
        <w:rPr>
          <w:rFonts w:ascii="Times New Roman" w:eastAsiaTheme="minorEastAsia" w:hAnsi="Times New Roman" w:cs="Times New Roman"/>
          <w:i/>
          <w:iCs/>
          <w:color w:val="000000" w:themeColor="text1"/>
          <w:kern w:val="0"/>
          <w:lang w:val="en-US" w:eastAsia="fr-FR" w:bidi="ar-SA"/>
        </w:rPr>
        <w:t xml:space="preserve"> </w:t>
      </w:r>
      <w:r w:rsidRPr="00A511F3">
        <w:rPr>
          <w:rFonts w:asciiTheme="majorBidi" w:eastAsiaTheme="minorEastAsia" w:hAnsiTheme="majorBidi" w:cstheme="majorBidi"/>
          <w:color w:val="000000" w:themeColor="text1"/>
          <w:kern w:val="0"/>
          <w:lang w:eastAsia="fr-FR" w:bidi="ar-SA"/>
        </w:rPr>
        <w:t>GGA-PBE</w:t>
      </w:r>
    </w:p>
    <w:p w:rsidR="009668A0" w:rsidRPr="00A511F3" w:rsidRDefault="009668A0" w:rsidP="009668A0">
      <w:pPr>
        <w:widowControl w:val="0"/>
        <w:tabs>
          <w:tab w:val="left" w:pos="7513"/>
        </w:tabs>
        <w:suppressAutoHyphens w:val="0"/>
        <w:autoSpaceDE w:val="0"/>
        <w:spacing w:before="240" w:line="480" w:lineRule="auto"/>
        <w:jc w:val="both"/>
        <w:textAlignment w:val="auto"/>
        <w:rPr>
          <w:rFonts w:asciiTheme="majorBidi" w:eastAsia="Times New Roman" w:hAnsiTheme="majorBidi" w:cstheme="majorBidi"/>
          <w:b/>
          <w:kern w:val="0"/>
          <w:lang w:val="en-US" w:eastAsia="fr-FR" w:bidi="ar-SA"/>
        </w:rPr>
      </w:pPr>
    </w:p>
    <w:p w:rsidR="009668A0" w:rsidRPr="009668A0" w:rsidRDefault="009668A0" w:rsidP="00A511F3">
      <w:pPr>
        <w:widowControl w:val="0"/>
        <w:tabs>
          <w:tab w:val="left" w:pos="903"/>
        </w:tabs>
        <w:suppressAutoHyphens w:val="0"/>
        <w:autoSpaceDE w:val="0"/>
        <w:spacing w:before="62"/>
        <w:textAlignment w:val="auto"/>
        <w:outlineLvl w:val="2"/>
        <w:rPr>
          <w:rFonts w:ascii="Times New Roman" w:eastAsia="Times New Roman" w:hAnsi="Times New Roman" w:cs="Times New Roman"/>
          <w:b/>
          <w:bCs/>
          <w:kern w:val="0"/>
          <w:position w:val="1"/>
          <w:sz w:val="28"/>
          <w:szCs w:val="28"/>
          <w:lang w:eastAsia="fr-FR" w:bidi="ar-SA"/>
        </w:rPr>
      </w:pPr>
    </w:p>
    <w:p w:rsidR="00B132A6" w:rsidRDefault="00B132A6" w:rsidP="00B132A6">
      <w:pPr>
        <w:tabs>
          <w:tab w:val="left" w:pos="2598"/>
        </w:tabs>
      </w:pPr>
    </w:p>
    <w:p w:rsidR="00B132A6" w:rsidRDefault="00B132A6" w:rsidP="00B132A6">
      <w:pPr>
        <w:tabs>
          <w:tab w:val="left" w:pos="2598"/>
        </w:tabs>
      </w:pPr>
    </w:p>
    <w:p w:rsidR="00B132A6" w:rsidRDefault="00B132A6" w:rsidP="00B132A6">
      <w:pPr>
        <w:tabs>
          <w:tab w:val="left" w:pos="2598"/>
        </w:tabs>
      </w:pPr>
    </w:p>
    <w:p w:rsidR="00B132A6" w:rsidRDefault="00B132A6" w:rsidP="00B132A6">
      <w:pPr>
        <w:tabs>
          <w:tab w:val="left" w:pos="2598"/>
        </w:tabs>
      </w:pPr>
    </w:p>
    <w:p w:rsidR="00A511F3" w:rsidRPr="00A511F3" w:rsidRDefault="00A511F3" w:rsidP="00A511F3">
      <w:pPr>
        <w:suppressAutoHyphens w:val="0"/>
        <w:autoSpaceDN/>
        <w:spacing w:after="200" w:line="276" w:lineRule="auto"/>
        <w:jc w:val="center"/>
        <w:textAlignment w:val="auto"/>
        <w:rPr>
          <w:rFonts w:ascii="Times New Roman" w:eastAsiaTheme="minorEastAsia" w:hAnsi="Times New Roman" w:cs="Times New Roman"/>
          <w:b/>
          <w:bCs/>
          <w:i/>
          <w:iCs/>
          <w:color w:val="FF0000"/>
          <w:kern w:val="0"/>
          <w:lang w:eastAsia="fr-FR" w:bidi="ar-SA"/>
        </w:rPr>
      </w:pPr>
    </w:p>
    <w:p w:rsidR="00B132A6" w:rsidRPr="00A511F3" w:rsidRDefault="00B132A6" w:rsidP="00B132A6">
      <w:pPr>
        <w:tabs>
          <w:tab w:val="left" w:pos="2598"/>
        </w:tabs>
        <w:rPr>
          <w:lang w:val="en-US"/>
        </w:rPr>
        <w:sectPr w:rsidR="00B132A6" w:rsidRPr="00A511F3" w:rsidSect="005656A8">
          <w:headerReference w:type="default" r:id="rId27"/>
          <w:headerReference w:type="first" r:id="rId28"/>
          <w:pgSz w:w="11906" w:h="16838"/>
          <w:pgMar w:top="1417" w:right="1417" w:bottom="1417" w:left="1417" w:header="708" w:footer="708" w:gutter="0"/>
          <w:cols w:space="708"/>
          <w:docGrid w:linePitch="360"/>
        </w:sectPr>
      </w:pPr>
    </w:p>
    <w:p w:rsidR="00B132A6" w:rsidRDefault="00B132A6" w:rsidP="00B132A6">
      <w:pPr>
        <w:tabs>
          <w:tab w:val="left" w:pos="2598"/>
        </w:tabs>
      </w:pPr>
    </w:p>
    <w:p w:rsidR="00B132A6" w:rsidRDefault="00B132A6" w:rsidP="00B132A6">
      <w:pPr>
        <w:tabs>
          <w:tab w:val="left" w:pos="2598"/>
        </w:tabs>
      </w:pPr>
    </w:p>
    <w:p w:rsidR="00B132A6" w:rsidRDefault="00B132A6" w:rsidP="00B132A6">
      <w:pPr>
        <w:tabs>
          <w:tab w:val="left" w:pos="2598"/>
        </w:tabs>
      </w:pPr>
    </w:p>
    <w:p w:rsidR="00B132A6" w:rsidRDefault="00B132A6" w:rsidP="00B132A6">
      <w:pPr>
        <w:tabs>
          <w:tab w:val="left" w:pos="2598"/>
        </w:tabs>
      </w:pPr>
    </w:p>
    <w:p w:rsidR="00B132A6" w:rsidRDefault="00B132A6" w:rsidP="00B132A6">
      <w:pPr>
        <w:tabs>
          <w:tab w:val="left" w:pos="2598"/>
        </w:tabs>
      </w:pPr>
    </w:p>
    <w:p w:rsidR="00B132A6" w:rsidRDefault="00B132A6" w:rsidP="00B132A6">
      <w:pPr>
        <w:tabs>
          <w:tab w:val="left" w:pos="2598"/>
        </w:tabs>
      </w:pPr>
    </w:p>
    <w:p w:rsidR="00B132A6" w:rsidRPr="001720E8" w:rsidRDefault="003972C9" w:rsidP="003972C9">
      <w:pPr>
        <w:tabs>
          <w:tab w:val="left" w:pos="3866"/>
        </w:tabs>
        <w:rPr>
          <w:b/>
          <w:bCs/>
          <w:sz w:val="28"/>
          <w:szCs w:val="28"/>
        </w:rPr>
      </w:pPr>
      <w:r w:rsidRPr="001720E8">
        <w:rPr>
          <w:b/>
          <w:bCs/>
          <w:sz w:val="28"/>
          <w:szCs w:val="28"/>
        </w:rPr>
        <w:tab/>
      </w:r>
    </w:p>
    <w:p w:rsidR="00B132A6" w:rsidRPr="001720E8" w:rsidRDefault="001720E8" w:rsidP="00B132A6">
      <w:pPr>
        <w:tabs>
          <w:tab w:val="left" w:pos="2598"/>
        </w:tabs>
        <w:rPr>
          <w:b/>
          <w:bCs/>
          <w:sz w:val="28"/>
          <w:szCs w:val="28"/>
        </w:rPr>
      </w:pPr>
      <w:r w:rsidRPr="001720E8">
        <w:rPr>
          <w:b/>
          <w:bCs/>
          <w:sz w:val="28"/>
          <w:szCs w:val="28"/>
        </w:rPr>
        <w:t>Réference</w:t>
      </w:r>
    </w:p>
    <w:p w:rsidR="00B132A6" w:rsidRDefault="00B132A6" w:rsidP="00B132A6">
      <w:pPr>
        <w:tabs>
          <w:tab w:val="left" w:pos="2598"/>
        </w:tabs>
      </w:pPr>
    </w:p>
    <w:p w:rsidR="009D0C46" w:rsidRPr="009D0C46" w:rsidRDefault="009D0C46" w:rsidP="005656A8">
      <w:pPr>
        <w:spacing w:line="216" w:lineRule="auto"/>
      </w:pPr>
      <w:r w:rsidRPr="009D0C46">
        <w:t>1] A. Ohkubo, A. Ohmoto, J. Nishimura, T. Makino, Y. Segawa, and M. Kawasaki, Appl.</w:t>
      </w:r>
    </w:p>
    <w:p w:rsidR="009D0C46" w:rsidRPr="009D0C46" w:rsidRDefault="009D0C46" w:rsidP="005656A8">
      <w:pPr>
        <w:spacing w:line="216" w:lineRule="auto"/>
      </w:pPr>
      <w:r w:rsidRPr="009D0C46">
        <w:t>Surf. Sci. 52, 2488 (2006).</w:t>
      </w:r>
    </w:p>
    <w:p w:rsidR="009D0C46" w:rsidRPr="009D0C46" w:rsidRDefault="009D0C46" w:rsidP="005656A8">
      <w:pPr>
        <w:spacing w:line="216" w:lineRule="auto"/>
      </w:pPr>
      <w:r w:rsidRPr="009D0C46">
        <w:t>[2] Y. Deng, Y.L. Du, M.S. Zhang, J.H. Han, and Z. Yin, Solid State Commun. 135, 221</w:t>
      </w:r>
    </w:p>
    <w:p w:rsidR="009D0C46" w:rsidRPr="009D0C46" w:rsidRDefault="009D0C46" w:rsidP="005656A8">
      <w:pPr>
        <w:spacing w:line="216" w:lineRule="auto"/>
      </w:pPr>
      <w:r w:rsidRPr="009D0C46">
        <w:t>(2005).</w:t>
      </w:r>
    </w:p>
    <w:p w:rsidR="009D0C46" w:rsidRPr="009D0C46" w:rsidRDefault="009D0C46" w:rsidP="005656A8">
      <w:pPr>
        <w:spacing w:line="216" w:lineRule="auto"/>
      </w:pPr>
      <w:r w:rsidRPr="009D0C46">
        <w:t>[3] S. Piskunov, E. Heifets, R.I. Eglitis, G. Borstel, Comput.Mater.Sci.</w:t>
      </w:r>
    </w:p>
    <w:p w:rsidR="009D0C46" w:rsidRPr="009D0C46" w:rsidRDefault="009D0C46" w:rsidP="005656A8">
      <w:pPr>
        <w:spacing w:line="216" w:lineRule="auto"/>
      </w:pPr>
      <w:r w:rsidRPr="009D0C46">
        <w:t>29 (2004) 165.</w:t>
      </w:r>
    </w:p>
    <w:p w:rsidR="009D0C46" w:rsidRPr="009D0C46" w:rsidRDefault="009D0C46" w:rsidP="005656A8">
      <w:pPr>
        <w:spacing w:line="216" w:lineRule="auto"/>
      </w:pPr>
      <w:r w:rsidRPr="009D0C46">
        <w:t>[4] G.J. Fischer, Z. Wang, and S.-I. Karato, Phys. Chem. Minerals 20, 97 (1993)</w:t>
      </w:r>
    </w:p>
    <w:p w:rsidR="009D0C46" w:rsidRPr="009D0C46" w:rsidRDefault="009D0C46" w:rsidP="005656A8">
      <w:pPr>
        <w:spacing w:line="216" w:lineRule="auto"/>
      </w:pPr>
      <w:r>
        <w:t>[</w:t>
      </w:r>
      <w:r w:rsidR="005656A8">
        <w:t>10</w:t>
      </w:r>
      <w:r w:rsidRPr="009D0C46">
        <w:t>] M. Fischer, B. Bonello, A. Polian, and J.M. Leger, in Perovskite : A Structure of Great</w:t>
      </w:r>
    </w:p>
    <w:p w:rsidR="009D0C46" w:rsidRPr="009D0C46" w:rsidRDefault="009D0C46" w:rsidP="005656A8">
      <w:pPr>
        <w:spacing w:line="216" w:lineRule="auto"/>
      </w:pPr>
      <w:r w:rsidRPr="009D0C46">
        <w:t>Interest to Geophysics and Materials Science, A. Navrotsky and D.J. Weidner (eds), AGU,</w:t>
      </w:r>
    </w:p>
    <w:p w:rsidR="009D0C46" w:rsidRPr="009D0C46" w:rsidRDefault="009D0C46" w:rsidP="005656A8">
      <w:pPr>
        <w:spacing w:line="216" w:lineRule="auto"/>
      </w:pPr>
      <w:r w:rsidRPr="009D0C46">
        <w:t>Washington DC (1987) pp. 125-130.</w:t>
      </w:r>
    </w:p>
    <w:p w:rsidR="009D0C46" w:rsidRPr="009D0C46" w:rsidRDefault="009D0C46" w:rsidP="005656A8">
      <w:pPr>
        <w:spacing w:line="216" w:lineRule="auto"/>
      </w:pPr>
      <w:r>
        <w:t>[5</w:t>
      </w:r>
      <w:r w:rsidRPr="009D0C46">
        <w:t>] A. Boudali, M. DrissKhodja, B. Amrani, D. Bourbie, K. Amara, A. Abada, First-</w:t>
      </w:r>
    </w:p>
    <w:p w:rsidR="009D0C46" w:rsidRPr="009D0C46" w:rsidRDefault="009D0C46" w:rsidP="005656A8">
      <w:pPr>
        <w:spacing w:line="216" w:lineRule="auto"/>
      </w:pPr>
      <w:r w:rsidRPr="009D0C46">
        <w:t>principles study of structural, elastic, electronic, and thermal properties of SrTiO3 perovskite</w:t>
      </w:r>
    </w:p>
    <w:p w:rsidR="009D0C46" w:rsidRPr="009D0C46" w:rsidRDefault="009D0C46" w:rsidP="005656A8">
      <w:pPr>
        <w:spacing w:line="216" w:lineRule="auto"/>
      </w:pPr>
      <w:r w:rsidRPr="009D0C46">
        <w:t>cubic, Physics Letters A, Vol. 373 (2009) , 879-884.</w:t>
      </w:r>
    </w:p>
    <w:p w:rsidR="009D0C46" w:rsidRPr="009D0C46" w:rsidRDefault="009D0C46" w:rsidP="005656A8">
      <w:pPr>
        <w:spacing w:line="216" w:lineRule="auto"/>
      </w:pPr>
      <w:r>
        <w:t>[6</w:t>
      </w:r>
      <w:r w:rsidRPr="009D0C46">
        <w:t>] A. P. Sakhya et al.,Electronic structure and elastic properties of ATiO3 (A = Ba, Sr, Ca)</w:t>
      </w:r>
    </w:p>
    <w:p w:rsidR="009D0C46" w:rsidRPr="009D0C46" w:rsidRDefault="009D0C46" w:rsidP="005656A8">
      <w:pPr>
        <w:spacing w:line="216" w:lineRule="auto"/>
      </w:pPr>
      <w:r w:rsidRPr="009D0C46">
        <w:t>perovskites: A first principles study,Indian Journal of Pure and Applid Physics Vol. 53 (2015)</w:t>
      </w:r>
    </w:p>
    <w:p w:rsidR="009D0C46" w:rsidRPr="009D0C46" w:rsidRDefault="009D0C46" w:rsidP="005656A8">
      <w:pPr>
        <w:spacing w:line="216" w:lineRule="auto"/>
      </w:pPr>
      <w:r w:rsidRPr="009D0C46">
        <w:t>, 102-109.</w:t>
      </w:r>
    </w:p>
    <w:p w:rsidR="009D0C46" w:rsidRPr="009D0C46" w:rsidRDefault="009D0C46" w:rsidP="005656A8">
      <w:pPr>
        <w:spacing w:line="216" w:lineRule="auto"/>
      </w:pPr>
      <w:r>
        <w:t>[7</w:t>
      </w:r>
      <w:r w:rsidRPr="009D0C46">
        <w:t>] S. Piskunov, E. Heifets, R.I Eglits, G. Borstel, Comput. Mater.Sci. 29(2004) 165.</w:t>
      </w:r>
    </w:p>
    <w:p w:rsidR="009D0C46" w:rsidRPr="009D0C46" w:rsidRDefault="005656A8" w:rsidP="005656A8">
      <w:pPr>
        <w:spacing w:line="216" w:lineRule="auto"/>
      </w:pPr>
      <w:r>
        <w:t>[11</w:t>
      </w:r>
      <w:r w:rsidR="009D0C46" w:rsidRPr="009D0C46">
        <w:t>]E. Mete, R. Shaltal, and S. Ellialtioglu, Phys. Rev. B 68,(2003), 035119</w:t>
      </w:r>
    </w:p>
    <w:p w:rsidR="009D0C46" w:rsidRPr="009D0C46" w:rsidRDefault="009D0C46" w:rsidP="005656A8">
      <w:pPr>
        <w:spacing w:line="216" w:lineRule="auto"/>
      </w:pPr>
    </w:p>
    <w:p w:rsidR="001720E8" w:rsidRPr="001720E8" w:rsidRDefault="001720E8" w:rsidP="001720E8">
      <w:pPr>
        <w:spacing w:line="216" w:lineRule="auto"/>
      </w:pPr>
    </w:p>
    <w:p w:rsidR="009D0C46" w:rsidRPr="009D0C46" w:rsidRDefault="005656A8" w:rsidP="005656A8">
      <w:pPr>
        <w:spacing w:line="360" w:lineRule="auto"/>
      </w:pPr>
      <w:r>
        <w:t>[8</w:t>
      </w:r>
      <w:r w:rsidR="009D0C46" w:rsidRPr="009D0C46">
        <w:t>] H. Remy, F. Hansen, Z3. Anorg. Allg. Chem. 283 (1956) 277.</w:t>
      </w:r>
    </w:p>
    <w:p w:rsidR="009D0C46" w:rsidRPr="009D0C46" w:rsidRDefault="005656A8" w:rsidP="005656A8">
      <w:pPr>
        <w:spacing w:line="360" w:lineRule="auto"/>
      </w:pPr>
      <w:r>
        <w:t>[9</w:t>
      </w:r>
      <w:r w:rsidR="009D0C46" w:rsidRPr="009D0C46">
        <w:t>] G. Vaitheeswaran, V. Kanchana, R.S. Kumar, A.L. Cornelius, M.F. Nicol, A. Svane,A.</w:t>
      </w:r>
    </w:p>
    <w:p w:rsidR="009D0C46" w:rsidRPr="009D0C46" w:rsidRDefault="009D0C46" w:rsidP="005656A8">
      <w:pPr>
        <w:spacing w:line="360" w:lineRule="auto"/>
      </w:pPr>
      <w:r w:rsidRPr="009D0C46">
        <w:t>Delin, B. Johansson, Phys. Rev. B 76 (2007) 014107.</w:t>
      </w:r>
    </w:p>
    <w:p w:rsidR="009D0C46" w:rsidRPr="009D0C46" w:rsidRDefault="005656A8" w:rsidP="005656A8">
      <w:pPr>
        <w:spacing w:line="360" w:lineRule="auto"/>
      </w:pPr>
      <w:r>
        <w:t>[12</w:t>
      </w:r>
      <w:r w:rsidR="009D0C46" w:rsidRPr="009D0C46">
        <w:t>] C.D. Martin, S. Chaudhuri, C.P. Grey, J.B. Parise, Am. Miner. 90 (2005)1522.</w:t>
      </w:r>
    </w:p>
    <w:p w:rsidR="009D0C46" w:rsidRPr="009D0C46" w:rsidRDefault="009D0C46" w:rsidP="005656A8">
      <w:pPr>
        <w:spacing w:line="360" w:lineRule="auto"/>
      </w:pPr>
      <w:r w:rsidRPr="009D0C46">
        <w:t>[</w:t>
      </w:r>
      <w:r w:rsidR="005656A8">
        <w:t>1</w:t>
      </w:r>
      <w:r w:rsidRPr="009D0C46">
        <w:t>4] A.R. Chakhmouradian, K. Ross, R.H. Mitchell, I. Swainson, Phys. Chem. Miner.</w:t>
      </w:r>
    </w:p>
    <w:p w:rsidR="009D0C46" w:rsidRPr="009D0C46" w:rsidRDefault="009D0C46" w:rsidP="005656A8">
      <w:pPr>
        <w:spacing w:line="360" w:lineRule="auto"/>
      </w:pPr>
      <w:r w:rsidRPr="009D0C46">
        <w:t>28(2001) 277.</w:t>
      </w:r>
    </w:p>
    <w:p w:rsidR="009D0C46" w:rsidRPr="009D0C46" w:rsidRDefault="005656A8" w:rsidP="005656A8">
      <w:pPr>
        <w:spacing w:line="360" w:lineRule="auto"/>
      </w:pPr>
      <w:r>
        <w:t>[13</w:t>
      </w:r>
      <w:r w:rsidR="009D0C46" w:rsidRPr="009D0C46">
        <w:t>] Jones, L., Phys. Chem. Miner., 4, (1979) 23.</w:t>
      </w:r>
    </w:p>
    <w:p w:rsidR="00B132A6" w:rsidRDefault="00B132A6" w:rsidP="00B132A6">
      <w:pPr>
        <w:tabs>
          <w:tab w:val="left" w:pos="2598"/>
        </w:tabs>
      </w:pPr>
    </w:p>
    <w:p w:rsidR="00B50120" w:rsidRDefault="00B50120" w:rsidP="00B132A6">
      <w:pPr>
        <w:tabs>
          <w:tab w:val="left" w:pos="2598"/>
        </w:tabs>
      </w:pPr>
    </w:p>
    <w:p w:rsidR="00B50120" w:rsidRDefault="00B50120" w:rsidP="00B132A6">
      <w:pPr>
        <w:tabs>
          <w:tab w:val="left" w:pos="2598"/>
        </w:tabs>
      </w:pPr>
    </w:p>
    <w:p w:rsidR="00B50120" w:rsidRDefault="00B50120" w:rsidP="00B132A6">
      <w:pPr>
        <w:tabs>
          <w:tab w:val="left" w:pos="2598"/>
        </w:tabs>
      </w:pPr>
    </w:p>
    <w:p w:rsidR="00B50120" w:rsidRDefault="00B50120" w:rsidP="00B132A6">
      <w:pPr>
        <w:tabs>
          <w:tab w:val="left" w:pos="2598"/>
        </w:tabs>
      </w:pPr>
    </w:p>
    <w:p w:rsidR="004511DD" w:rsidRDefault="004511DD" w:rsidP="00B132A6">
      <w:pPr>
        <w:tabs>
          <w:tab w:val="left" w:pos="2598"/>
        </w:tabs>
      </w:pPr>
    </w:p>
    <w:p w:rsidR="004511DD" w:rsidRDefault="004511DD" w:rsidP="00B132A6">
      <w:pPr>
        <w:tabs>
          <w:tab w:val="left" w:pos="2598"/>
        </w:tabs>
      </w:pPr>
    </w:p>
    <w:p w:rsidR="004511DD" w:rsidRDefault="004511DD" w:rsidP="00B132A6">
      <w:pPr>
        <w:tabs>
          <w:tab w:val="left" w:pos="2598"/>
        </w:tabs>
      </w:pPr>
    </w:p>
    <w:p w:rsidR="004511DD" w:rsidRDefault="004511DD" w:rsidP="00B132A6">
      <w:pPr>
        <w:tabs>
          <w:tab w:val="left" w:pos="2598"/>
        </w:tabs>
      </w:pPr>
    </w:p>
    <w:p w:rsidR="004511DD" w:rsidRDefault="004511DD" w:rsidP="00B132A6">
      <w:pPr>
        <w:tabs>
          <w:tab w:val="left" w:pos="2598"/>
        </w:tabs>
      </w:pPr>
    </w:p>
    <w:p w:rsidR="004511DD" w:rsidRDefault="004511DD" w:rsidP="00B132A6">
      <w:pPr>
        <w:tabs>
          <w:tab w:val="left" w:pos="2598"/>
        </w:tabs>
      </w:pPr>
    </w:p>
    <w:p w:rsidR="004511DD" w:rsidRDefault="004511DD" w:rsidP="00B132A6">
      <w:pPr>
        <w:tabs>
          <w:tab w:val="left" w:pos="2598"/>
        </w:tabs>
      </w:pPr>
    </w:p>
    <w:p w:rsidR="00F2513A" w:rsidRDefault="00F2513A" w:rsidP="00B132A6">
      <w:pPr>
        <w:tabs>
          <w:tab w:val="left" w:pos="2598"/>
        </w:tabs>
      </w:pPr>
    </w:p>
    <w:p w:rsidR="00F2513A" w:rsidRDefault="00F2513A" w:rsidP="00B132A6">
      <w:pPr>
        <w:tabs>
          <w:tab w:val="left" w:pos="2598"/>
        </w:tabs>
      </w:pPr>
    </w:p>
    <w:p w:rsidR="00F2513A" w:rsidRDefault="00F2513A" w:rsidP="00B132A6">
      <w:pPr>
        <w:tabs>
          <w:tab w:val="left" w:pos="2598"/>
        </w:tabs>
      </w:pPr>
    </w:p>
    <w:p w:rsidR="00F2513A" w:rsidRDefault="00F2513A" w:rsidP="00B132A6">
      <w:pPr>
        <w:tabs>
          <w:tab w:val="left" w:pos="2598"/>
        </w:tabs>
      </w:pPr>
    </w:p>
    <w:p w:rsidR="00F2513A" w:rsidRDefault="00F2513A" w:rsidP="00B132A6">
      <w:pPr>
        <w:tabs>
          <w:tab w:val="left" w:pos="2598"/>
        </w:tabs>
      </w:pPr>
    </w:p>
    <w:p w:rsidR="00F2513A" w:rsidRDefault="00F2513A" w:rsidP="00B132A6">
      <w:pPr>
        <w:tabs>
          <w:tab w:val="left" w:pos="2598"/>
        </w:tabs>
      </w:pPr>
    </w:p>
    <w:p w:rsidR="004511DD" w:rsidRDefault="004511DD" w:rsidP="00B132A6">
      <w:pPr>
        <w:tabs>
          <w:tab w:val="left" w:pos="2598"/>
        </w:tabs>
      </w:pPr>
    </w:p>
    <w:p w:rsidR="00B50120" w:rsidRDefault="00B50120" w:rsidP="00B132A6">
      <w:pPr>
        <w:tabs>
          <w:tab w:val="left" w:pos="2598"/>
        </w:tabs>
      </w:pPr>
    </w:p>
    <w:tbl>
      <w:tblPr>
        <w:tblW w:w="0" w:type="auto"/>
        <w:tblInd w:w="206" w:type="dxa"/>
        <w:tblBorders>
          <w:top w:val="single" w:sz="12" w:space="0" w:color="000000"/>
        </w:tblBorders>
        <w:tblCellMar>
          <w:left w:w="70" w:type="dxa"/>
          <w:right w:w="70" w:type="dxa"/>
        </w:tblCellMar>
        <w:tblLook w:val="0000" w:firstRow="0" w:lastRow="0" w:firstColumn="0" w:lastColumn="0" w:noHBand="0" w:noVBand="0"/>
      </w:tblPr>
      <w:tblGrid>
        <w:gridCol w:w="8867"/>
      </w:tblGrid>
      <w:tr w:rsidR="00A76C40" w:rsidTr="00A76C40">
        <w:trPr>
          <w:trHeight w:val="100"/>
        </w:trPr>
        <w:tc>
          <w:tcPr>
            <w:tcW w:w="8867" w:type="dxa"/>
          </w:tcPr>
          <w:p w:rsidR="00A76C40" w:rsidRDefault="00A76C40" w:rsidP="00A76C40">
            <w:pPr>
              <w:rPr>
                <w:b/>
                <w:bCs/>
              </w:rPr>
            </w:pPr>
          </w:p>
        </w:tc>
      </w:tr>
    </w:tbl>
    <w:p w:rsidR="00A76C40" w:rsidRPr="00A76C40" w:rsidRDefault="00A76C40" w:rsidP="00A76C40">
      <w:r w:rsidRPr="00A76C40">
        <w:rPr>
          <w:b/>
          <w:bCs/>
        </w:rPr>
        <w:t xml:space="preserve">  </w:t>
      </w:r>
      <w:r w:rsidRPr="00A76C40">
        <w:rPr>
          <w:sz w:val="21"/>
          <w:szCs w:val="21"/>
        </w:rPr>
        <w:t xml:space="preserve">Composé             référence             </w:t>
      </w:r>
      <w:r w:rsidRPr="00A76C40">
        <w:rPr>
          <w:b/>
          <w:bCs/>
          <w:sz w:val="21"/>
          <w:szCs w:val="21"/>
        </w:rPr>
        <w:t xml:space="preserve">  </w:t>
      </w:r>
      <w:r w:rsidRPr="00A76C40">
        <w:rPr>
          <w:b/>
          <w:bCs/>
          <w:sz w:val="21"/>
          <w:szCs w:val="21"/>
          <w:vertAlign w:val="subscript"/>
        </w:rPr>
        <w:t xml:space="preserve"> </w:t>
      </w:r>
      <w:r w:rsidRPr="00A76C40">
        <w:rPr>
          <w:b/>
          <w:bCs/>
          <w:sz w:val="21"/>
          <w:szCs w:val="21"/>
        </w:rPr>
        <w:t>C</w:t>
      </w:r>
      <w:r w:rsidRPr="00A76C40">
        <w:rPr>
          <w:b/>
          <w:bCs/>
          <w:sz w:val="21"/>
          <w:szCs w:val="21"/>
          <w:vertAlign w:val="subscript"/>
        </w:rPr>
        <w:t>11</w:t>
      </w:r>
      <w:r w:rsidRPr="00A76C40">
        <w:rPr>
          <w:b/>
          <w:bCs/>
          <w:vertAlign w:val="subscript"/>
        </w:rPr>
        <w:t xml:space="preserve">                            </w:t>
      </w:r>
      <w:r w:rsidRPr="00A76C40">
        <w:rPr>
          <w:b/>
          <w:bCs/>
          <w:vertAlign w:val="subscript"/>
        </w:rPr>
        <w:tab/>
        <w:t xml:space="preserve">                </w:t>
      </w:r>
      <w:r w:rsidRPr="00A76C40">
        <w:rPr>
          <w:b/>
          <w:bCs/>
        </w:rPr>
        <w:t>C</w:t>
      </w:r>
      <w:r w:rsidRPr="00A76C40">
        <w:rPr>
          <w:b/>
          <w:bCs/>
          <w:vertAlign w:val="subscript"/>
        </w:rPr>
        <w:t xml:space="preserve">12                                                          </w:t>
      </w:r>
      <w:r>
        <w:rPr>
          <w:b/>
          <w:bCs/>
          <w:sz w:val="28"/>
          <w:szCs w:val="28"/>
        </w:rPr>
        <w:t>C</w:t>
      </w:r>
      <w:r>
        <w:rPr>
          <w:b/>
          <w:bCs/>
          <w:sz w:val="28"/>
          <w:szCs w:val="28"/>
          <w:vertAlign w:val="subscript"/>
        </w:rPr>
        <w:t>44</w:t>
      </w:r>
      <w:r w:rsidRPr="00A76C40">
        <w:rPr>
          <w:b/>
          <w:bCs/>
          <w:vertAlign w:val="subscript"/>
        </w:rPr>
        <w:t xml:space="preserve">                        </w:t>
      </w:r>
      <w:r>
        <w:rPr>
          <w:b/>
          <w:bCs/>
          <w:vertAlign w:val="subscript"/>
        </w:rPr>
        <w:t xml:space="preserve">   </w:t>
      </w:r>
      <w:r w:rsidRPr="00A76C40">
        <w:rPr>
          <w:b/>
          <w:bCs/>
          <w:vertAlign w:val="subscript"/>
        </w:rPr>
        <w:t xml:space="preserve">                                            </w:t>
      </w:r>
    </w:p>
    <w:tbl>
      <w:tblPr>
        <w:tblW w:w="0" w:type="auto"/>
        <w:tblInd w:w="117" w:type="dxa"/>
        <w:tblBorders>
          <w:top w:val="single" w:sz="18" w:space="0" w:color="000000"/>
        </w:tblBorders>
        <w:tblCellMar>
          <w:left w:w="70" w:type="dxa"/>
          <w:right w:w="70" w:type="dxa"/>
        </w:tblCellMar>
        <w:tblLook w:val="0000" w:firstRow="0" w:lastRow="0" w:firstColumn="0" w:lastColumn="0" w:noHBand="0" w:noVBand="0"/>
      </w:tblPr>
      <w:tblGrid>
        <w:gridCol w:w="9095"/>
      </w:tblGrid>
      <w:tr w:rsidR="00A76C40" w:rsidRPr="00A76C40" w:rsidTr="00956A89">
        <w:trPr>
          <w:trHeight w:val="100"/>
        </w:trPr>
        <w:tc>
          <w:tcPr>
            <w:tcW w:w="9465" w:type="dxa"/>
          </w:tcPr>
          <w:p w:rsidR="00A76C40" w:rsidRPr="00A76C40" w:rsidRDefault="00A76C40" w:rsidP="00A76C40">
            <w:pPr>
              <w:spacing w:line="216" w:lineRule="auto"/>
              <w:rPr>
                <w:b/>
                <w:bCs/>
                <w:vertAlign w:val="subscript"/>
              </w:rPr>
            </w:pPr>
          </w:p>
        </w:tc>
      </w:tr>
    </w:tbl>
    <w:p w:rsidR="00A76C40" w:rsidRPr="00A76C40" w:rsidRDefault="00A76C40" w:rsidP="00A76C40">
      <w:pPr>
        <w:spacing w:line="216" w:lineRule="auto"/>
        <w:rPr>
          <w:b/>
          <w:bCs/>
          <w:vertAlign w:val="subscript"/>
        </w:rPr>
      </w:pPr>
      <w:r w:rsidRPr="00A76C40">
        <w:rPr>
          <w:b/>
          <w:bCs/>
          <w:vertAlign w:val="subscript"/>
        </w:rPr>
        <w:t xml:space="preserve">                                                                                    </w:t>
      </w:r>
      <w:r w:rsidRPr="00A76C40">
        <w:rPr>
          <w:rFonts w:ascii="Nimbus Roman No9 L" w:hAnsi="Nimbus Roman No9 L"/>
          <w:b/>
          <w:bCs/>
          <w:vertAlign w:val="subscript"/>
        </w:rPr>
        <w:t xml:space="preserve">   </w:t>
      </w:r>
      <w:r w:rsidRPr="00A76C40">
        <w:rPr>
          <w:b/>
          <w:bCs/>
          <w:vertAlign w:val="subscript"/>
        </w:rPr>
        <w:t xml:space="preserve">                                                                                                                                                                                                                                                                                                                                                                                                                                                                                                                                                                                                                                                                                                                                                                                                                         </w:t>
      </w:r>
    </w:p>
    <w:p w:rsidR="00A76C40" w:rsidRPr="00A76C40" w:rsidRDefault="00A76C40" w:rsidP="00A76C40">
      <w:pPr>
        <w:spacing w:line="216" w:lineRule="auto"/>
        <w:rPr>
          <w:sz w:val="21"/>
          <w:szCs w:val="21"/>
        </w:rPr>
      </w:pPr>
      <w:r w:rsidRPr="00A76C40">
        <w:rPr>
          <w:sz w:val="21"/>
          <w:szCs w:val="21"/>
        </w:rPr>
        <w:t xml:space="preserve">                          Notre calcul            306,273                      </w:t>
      </w:r>
      <w:r w:rsidRPr="00A76C40">
        <w:rPr>
          <w:b/>
          <w:bCs/>
          <w:sz w:val="21"/>
          <w:szCs w:val="21"/>
        </w:rPr>
        <w:t xml:space="preserve"> </w:t>
      </w:r>
      <w:r w:rsidRPr="00A76C40">
        <w:rPr>
          <w:sz w:val="21"/>
          <w:szCs w:val="21"/>
          <w:vertAlign w:val="subscript"/>
        </w:rPr>
        <w:t xml:space="preserve">   </w:t>
      </w:r>
      <w:r w:rsidRPr="00A76C40">
        <w:rPr>
          <w:sz w:val="21"/>
          <w:szCs w:val="21"/>
        </w:rPr>
        <w:t>96,954</w:t>
      </w:r>
      <w:r w:rsidRPr="00A76C40">
        <w:rPr>
          <w:sz w:val="21"/>
          <w:szCs w:val="21"/>
          <w:vertAlign w:val="subscript"/>
        </w:rPr>
        <w:t xml:space="preserve">        </w:t>
      </w:r>
      <w:r w:rsidRPr="00A76C40">
        <w:rPr>
          <w:sz w:val="21"/>
          <w:szCs w:val="21"/>
        </w:rPr>
        <w:t xml:space="preserve">      </w:t>
      </w:r>
      <w:r>
        <w:rPr>
          <w:sz w:val="21"/>
          <w:szCs w:val="21"/>
        </w:rPr>
        <w:t xml:space="preserve">                 </w:t>
      </w:r>
      <w:r w:rsidRPr="00A76C40">
        <w:rPr>
          <w:sz w:val="21"/>
          <w:szCs w:val="21"/>
        </w:rPr>
        <w:t xml:space="preserve">                   114,965</w:t>
      </w:r>
    </w:p>
    <w:p w:rsidR="00A76C40" w:rsidRPr="00A76C40" w:rsidRDefault="00A76C40" w:rsidP="00A76C40">
      <w:pPr>
        <w:spacing w:line="216" w:lineRule="auto"/>
        <w:rPr>
          <w:sz w:val="21"/>
          <w:szCs w:val="21"/>
        </w:rPr>
      </w:pPr>
    </w:p>
    <w:p w:rsidR="00A76C40" w:rsidRPr="00A76C40" w:rsidRDefault="00A76C40" w:rsidP="00A76C40">
      <w:pPr>
        <w:spacing w:line="216" w:lineRule="auto"/>
        <w:rPr>
          <w:sz w:val="21"/>
          <w:szCs w:val="21"/>
        </w:rPr>
      </w:pPr>
      <w:r w:rsidRPr="00A76C40">
        <w:rPr>
          <w:b/>
          <w:bCs/>
          <w:sz w:val="21"/>
          <w:szCs w:val="21"/>
        </w:rPr>
        <w:t>SrTiO3</w:t>
      </w:r>
      <w:r w:rsidRPr="00A76C40">
        <w:rPr>
          <w:sz w:val="21"/>
          <w:szCs w:val="21"/>
        </w:rPr>
        <w:t xml:space="preserve">             Expérimental        317.2</w:t>
      </w:r>
      <w:r w:rsidRPr="00A76C40">
        <w:rPr>
          <w:b/>
          <w:bCs/>
          <w:color w:val="FF3300"/>
          <w:sz w:val="21"/>
          <w:szCs w:val="21"/>
        </w:rPr>
        <w:t xml:space="preserve"> </w:t>
      </w:r>
      <w:r w:rsidRPr="00A76C40">
        <w:rPr>
          <w:b/>
          <w:bCs/>
          <w:color w:val="FF3300"/>
          <w:vertAlign w:val="superscript"/>
        </w:rPr>
        <w:t>[a]</w:t>
      </w:r>
      <w:r w:rsidRPr="00A76C40">
        <w:rPr>
          <w:b/>
          <w:bCs/>
          <w:color w:val="FF3300"/>
          <w:sz w:val="21"/>
          <w:szCs w:val="21"/>
        </w:rPr>
        <w:t xml:space="preserve"> </w:t>
      </w:r>
      <w:r w:rsidRPr="00A76C40">
        <w:rPr>
          <w:b/>
          <w:bCs/>
          <w:sz w:val="21"/>
          <w:szCs w:val="21"/>
        </w:rPr>
        <w:t xml:space="preserve"> </w:t>
      </w:r>
      <w:r w:rsidRPr="00A76C40">
        <w:rPr>
          <w:sz w:val="21"/>
          <w:szCs w:val="21"/>
        </w:rPr>
        <w:t xml:space="preserve">         </w:t>
      </w:r>
      <w:r w:rsidRPr="00A76C40">
        <w:rPr>
          <w:color w:val="FF6600"/>
          <w:sz w:val="21"/>
          <w:szCs w:val="21"/>
        </w:rPr>
        <w:t xml:space="preserve"> </w:t>
      </w:r>
      <w:r w:rsidRPr="00A76C40">
        <w:rPr>
          <w:sz w:val="21"/>
          <w:szCs w:val="21"/>
        </w:rPr>
        <w:t xml:space="preserve"> </w:t>
      </w:r>
      <w:r w:rsidRPr="00A76C40">
        <w:rPr>
          <w:color w:val="FF6600"/>
          <w:sz w:val="21"/>
          <w:szCs w:val="21"/>
        </w:rPr>
        <w:t xml:space="preserve">          </w:t>
      </w:r>
      <w:r w:rsidRPr="00A76C40">
        <w:rPr>
          <w:color w:val="000000"/>
          <w:sz w:val="21"/>
          <w:szCs w:val="21"/>
        </w:rPr>
        <w:t xml:space="preserve"> 102.5</w:t>
      </w:r>
      <w:r w:rsidRPr="00A76C40">
        <w:rPr>
          <w:color w:val="000000"/>
        </w:rPr>
        <w:t xml:space="preserve"> </w:t>
      </w:r>
      <w:r w:rsidRPr="00A76C40">
        <w:rPr>
          <w:b/>
          <w:bCs/>
          <w:color w:val="FF3300"/>
          <w:vertAlign w:val="superscript"/>
        </w:rPr>
        <w:t>[a]</w:t>
      </w:r>
      <w:r w:rsidRPr="00A76C40">
        <w:rPr>
          <w:b/>
          <w:bCs/>
          <w:color w:val="FF3300"/>
          <w:sz w:val="21"/>
          <w:szCs w:val="21"/>
        </w:rPr>
        <w:t xml:space="preserve"> </w:t>
      </w:r>
      <w:r w:rsidRPr="00A76C40">
        <w:rPr>
          <w:color w:val="FF6600"/>
          <w:sz w:val="21"/>
          <w:szCs w:val="21"/>
        </w:rPr>
        <w:t xml:space="preserve">                    </w:t>
      </w:r>
      <w:r>
        <w:rPr>
          <w:color w:val="FF6600"/>
          <w:sz w:val="21"/>
          <w:szCs w:val="21"/>
        </w:rPr>
        <w:t xml:space="preserve">               </w:t>
      </w:r>
      <w:r w:rsidRPr="00A76C40">
        <w:rPr>
          <w:color w:val="FF6600"/>
          <w:sz w:val="21"/>
          <w:szCs w:val="21"/>
        </w:rPr>
        <w:t xml:space="preserve">            </w:t>
      </w:r>
      <w:r w:rsidRPr="00A76C40">
        <w:rPr>
          <w:color w:val="000000"/>
          <w:sz w:val="21"/>
          <w:szCs w:val="21"/>
        </w:rPr>
        <w:t xml:space="preserve"> 123.5  </w:t>
      </w:r>
      <w:r w:rsidRPr="00A76C40">
        <w:rPr>
          <w:b/>
          <w:bCs/>
          <w:color w:val="FF3300"/>
          <w:sz w:val="21"/>
          <w:szCs w:val="21"/>
        </w:rPr>
        <w:t xml:space="preserve"> </w:t>
      </w:r>
      <w:r w:rsidRPr="00A76C40">
        <w:rPr>
          <w:b/>
          <w:bCs/>
          <w:color w:val="FF3300"/>
          <w:sz w:val="21"/>
          <w:szCs w:val="21"/>
          <w:vertAlign w:val="superscript"/>
        </w:rPr>
        <w:t>[a]</w:t>
      </w:r>
      <w:r w:rsidRPr="00A76C40">
        <w:rPr>
          <w:color w:val="FF3300"/>
          <w:sz w:val="21"/>
          <w:szCs w:val="21"/>
        </w:rPr>
        <w:t xml:space="preserve"> </w:t>
      </w:r>
      <w:r w:rsidRPr="00A76C40">
        <w:rPr>
          <w:color w:val="000000"/>
          <w:sz w:val="21"/>
          <w:szCs w:val="21"/>
        </w:rPr>
        <w:t xml:space="preserve">           </w:t>
      </w:r>
    </w:p>
    <w:p w:rsidR="00A76C40" w:rsidRPr="00A76C40" w:rsidRDefault="00A76C40" w:rsidP="00A76C40">
      <w:pPr>
        <w:spacing w:line="216" w:lineRule="auto"/>
        <w:rPr>
          <w:color w:val="FF6600"/>
          <w:sz w:val="21"/>
          <w:szCs w:val="21"/>
        </w:rPr>
      </w:pPr>
      <w:r w:rsidRPr="00A76C40">
        <w:rPr>
          <w:color w:val="FF6600"/>
          <w:sz w:val="21"/>
          <w:szCs w:val="21"/>
        </w:rPr>
        <w:t xml:space="preserve">                                                      </w:t>
      </w:r>
    </w:p>
    <w:p w:rsidR="00A76C40" w:rsidRPr="00A76C40" w:rsidRDefault="00A76C40" w:rsidP="00A76C40">
      <w:pPr>
        <w:spacing w:line="216" w:lineRule="auto"/>
        <w:rPr>
          <w:color w:val="FF6600"/>
          <w:sz w:val="21"/>
          <w:szCs w:val="21"/>
        </w:rPr>
      </w:pPr>
      <w:r w:rsidRPr="00A76C40">
        <w:rPr>
          <w:color w:val="FF6600"/>
          <w:sz w:val="21"/>
          <w:szCs w:val="21"/>
        </w:rPr>
        <w:t xml:space="preserve">                                                    </w:t>
      </w:r>
      <w:r w:rsidRPr="00A76C40">
        <w:rPr>
          <w:color w:val="000000"/>
          <w:sz w:val="21"/>
          <w:szCs w:val="21"/>
        </w:rPr>
        <w:t xml:space="preserve">   317.2</w:t>
      </w:r>
      <w:r w:rsidRPr="00A76C40">
        <w:rPr>
          <w:b/>
          <w:bCs/>
          <w:color w:val="000000"/>
          <w:sz w:val="21"/>
          <w:szCs w:val="21"/>
        </w:rPr>
        <w:t xml:space="preserve"> </w:t>
      </w:r>
      <w:r w:rsidRPr="00A76C40">
        <w:rPr>
          <w:b/>
          <w:bCs/>
          <w:color w:val="FF3300"/>
          <w:vertAlign w:val="superscript"/>
        </w:rPr>
        <w:t>[c]</w:t>
      </w:r>
      <w:r w:rsidRPr="00A76C40">
        <w:rPr>
          <w:b/>
          <w:bCs/>
          <w:color w:val="FF3300"/>
          <w:sz w:val="21"/>
          <w:szCs w:val="21"/>
        </w:rPr>
        <w:t xml:space="preserve">   </w:t>
      </w:r>
      <w:r w:rsidRPr="00A76C40">
        <w:rPr>
          <w:color w:val="FF6600"/>
          <w:sz w:val="21"/>
          <w:szCs w:val="21"/>
        </w:rPr>
        <w:t xml:space="preserve">                      </w:t>
      </w:r>
      <w:r w:rsidRPr="00A76C40">
        <w:rPr>
          <w:color w:val="000000"/>
          <w:sz w:val="21"/>
          <w:szCs w:val="21"/>
        </w:rPr>
        <w:t xml:space="preserve">102.5 </w:t>
      </w:r>
      <w:r w:rsidRPr="00A76C40">
        <w:rPr>
          <w:b/>
          <w:bCs/>
          <w:color w:val="FF3300"/>
          <w:vertAlign w:val="superscript"/>
        </w:rPr>
        <w:t>[c]</w:t>
      </w:r>
      <w:r w:rsidRPr="00A76C40">
        <w:rPr>
          <w:b/>
          <w:bCs/>
          <w:color w:val="FF3300"/>
        </w:rPr>
        <w:t xml:space="preserve">  </w:t>
      </w:r>
      <w:r w:rsidRPr="00A76C40">
        <w:rPr>
          <w:color w:val="000000"/>
          <w:sz w:val="21"/>
          <w:szCs w:val="21"/>
        </w:rPr>
        <w:t xml:space="preserve">                           </w:t>
      </w:r>
      <w:r>
        <w:rPr>
          <w:color w:val="000000"/>
          <w:sz w:val="21"/>
          <w:szCs w:val="21"/>
        </w:rPr>
        <w:t xml:space="preserve">   </w:t>
      </w:r>
      <w:r w:rsidRPr="00A76C40">
        <w:rPr>
          <w:color w:val="000000"/>
          <w:sz w:val="21"/>
          <w:szCs w:val="21"/>
        </w:rPr>
        <w:t xml:space="preserve">                   123.5</w:t>
      </w:r>
      <w:r w:rsidRPr="00A76C40">
        <w:rPr>
          <w:b/>
          <w:bCs/>
          <w:color w:val="000000"/>
          <w:sz w:val="21"/>
          <w:szCs w:val="21"/>
        </w:rPr>
        <w:t xml:space="preserve"> </w:t>
      </w:r>
      <w:r w:rsidRPr="00A76C40">
        <w:rPr>
          <w:b/>
          <w:bCs/>
          <w:color w:val="FF3300"/>
          <w:vertAlign w:val="superscript"/>
        </w:rPr>
        <w:t>[c]</w:t>
      </w:r>
    </w:p>
    <w:p w:rsidR="00A76C40" w:rsidRPr="00A76C40" w:rsidRDefault="00A76C40" w:rsidP="00A76C40">
      <w:pPr>
        <w:spacing w:line="216" w:lineRule="auto"/>
        <w:rPr>
          <w:sz w:val="21"/>
          <w:szCs w:val="21"/>
        </w:rPr>
      </w:pPr>
      <w:r w:rsidRPr="00A76C40">
        <w:rPr>
          <w:sz w:val="21"/>
          <w:szCs w:val="21"/>
        </w:rPr>
        <w:t xml:space="preserve">                                                                          </w:t>
      </w:r>
    </w:p>
    <w:p w:rsidR="00A76C40" w:rsidRPr="00A76C40" w:rsidRDefault="00A76C40" w:rsidP="00A76C40">
      <w:pPr>
        <w:spacing w:line="216" w:lineRule="auto"/>
        <w:rPr>
          <w:sz w:val="21"/>
          <w:szCs w:val="21"/>
        </w:rPr>
      </w:pPr>
    </w:p>
    <w:p w:rsidR="00A76C40" w:rsidRPr="00A76C40" w:rsidRDefault="00A76C40" w:rsidP="00A76C40">
      <w:pPr>
        <w:spacing w:line="216" w:lineRule="auto"/>
        <w:rPr>
          <w:sz w:val="21"/>
          <w:szCs w:val="21"/>
        </w:rPr>
      </w:pPr>
      <w:r w:rsidRPr="00A76C40">
        <w:rPr>
          <w:sz w:val="21"/>
          <w:szCs w:val="21"/>
        </w:rPr>
        <w:t xml:space="preserve">                                                                                                                                   </w:t>
      </w:r>
    </w:p>
    <w:p w:rsidR="00A76C40" w:rsidRPr="00A76C40" w:rsidRDefault="00A76C40" w:rsidP="00A76C40">
      <w:pPr>
        <w:tabs>
          <w:tab w:val="left" w:pos="1185"/>
          <w:tab w:val="left" w:pos="1245"/>
        </w:tabs>
        <w:spacing w:line="216" w:lineRule="auto"/>
        <w:rPr>
          <w:sz w:val="21"/>
          <w:szCs w:val="21"/>
        </w:rPr>
      </w:pPr>
      <w:r w:rsidRPr="00A76C40">
        <w:rPr>
          <w:sz w:val="21"/>
          <w:szCs w:val="21"/>
        </w:rPr>
        <w:t xml:space="preserve">                       Autres calculs   312.9 </w:t>
      </w:r>
      <w:r w:rsidRPr="00A76C40">
        <w:rPr>
          <w:color w:val="FF3300"/>
          <w:sz w:val="21"/>
          <w:szCs w:val="21"/>
        </w:rPr>
        <w:t xml:space="preserve"> </w:t>
      </w:r>
      <w:r w:rsidRPr="00A76C40">
        <w:rPr>
          <w:b/>
          <w:bCs/>
          <w:color w:val="FF3300"/>
          <w:vertAlign w:val="superscript"/>
        </w:rPr>
        <w:t>[a]</w:t>
      </w:r>
      <w:r w:rsidRPr="00A76C40">
        <w:rPr>
          <w:b/>
          <w:bCs/>
        </w:rPr>
        <w:t xml:space="preserve"> </w:t>
      </w:r>
      <w:r w:rsidRPr="00A76C40">
        <w:rPr>
          <w:sz w:val="21"/>
          <w:szCs w:val="21"/>
        </w:rPr>
        <w:t xml:space="preserve">GGA                 102.5 </w:t>
      </w:r>
      <w:r w:rsidRPr="00A76C40">
        <w:rPr>
          <w:b/>
          <w:bCs/>
          <w:color w:val="FF3300"/>
          <w:vertAlign w:val="superscript"/>
        </w:rPr>
        <w:t>[a]</w:t>
      </w:r>
      <w:r w:rsidRPr="00A76C40">
        <w:rPr>
          <w:sz w:val="21"/>
          <w:szCs w:val="21"/>
        </w:rPr>
        <w:t xml:space="preserve">  GGA                       </w:t>
      </w:r>
      <w:r>
        <w:rPr>
          <w:sz w:val="21"/>
          <w:szCs w:val="21"/>
        </w:rPr>
        <w:t xml:space="preserve">     </w:t>
      </w:r>
      <w:r w:rsidRPr="00A76C40">
        <w:rPr>
          <w:sz w:val="21"/>
          <w:szCs w:val="21"/>
        </w:rPr>
        <w:t xml:space="preserve">      123.5 </w:t>
      </w:r>
      <w:r w:rsidRPr="00A76C40">
        <w:rPr>
          <w:b/>
          <w:bCs/>
          <w:color w:val="FF3300"/>
          <w:vertAlign w:val="superscript"/>
        </w:rPr>
        <w:t>[a]</w:t>
      </w:r>
      <w:r w:rsidRPr="00A76C40">
        <w:rPr>
          <w:b/>
          <w:bCs/>
          <w:sz w:val="21"/>
          <w:szCs w:val="21"/>
        </w:rPr>
        <w:t xml:space="preserve"> </w:t>
      </w:r>
      <w:r w:rsidRPr="00A76C40">
        <w:rPr>
          <w:sz w:val="21"/>
          <w:szCs w:val="21"/>
        </w:rPr>
        <w:t>GGA</w:t>
      </w:r>
    </w:p>
    <w:p w:rsidR="00A76C40" w:rsidRPr="00A76C40" w:rsidRDefault="00A76C40" w:rsidP="00A76C40">
      <w:pPr>
        <w:tabs>
          <w:tab w:val="left" w:pos="1185"/>
          <w:tab w:val="left" w:pos="1245"/>
        </w:tabs>
        <w:spacing w:line="216" w:lineRule="auto"/>
        <w:rPr>
          <w:color w:val="FF3300"/>
          <w:sz w:val="21"/>
          <w:szCs w:val="21"/>
          <w:shd w:val="clear" w:color="auto" w:fill="FFFF00"/>
        </w:rPr>
      </w:pPr>
    </w:p>
    <w:p w:rsidR="00A76C40" w:rsidRPr="00A76C40" w:rsidRDefault="00A76C40" w:rsidP="00A76C40">
      <w:pPr>
        <w:tabs>
          <w:tab w:val="left" w:pos="1185"/>
          <w:tab w:val="left" w:pos="1245"/>
        </w:tabs>
        <w:spacing w:line="216" w:lineRule="auto"/>
        <w:rPr>
          <w:sz w:val="21"/>
          <w:szCs w:val="21"/>
          <w:shd w:val="clear" w:color="auto" w:fill="FFFFFF"/>
        </w:rPr>
      </w:pPr>
      <w:r w:rsidRPr="00A76C40">
        <w:rPr>
          <w:sz w:val="21"/>
          <w:szCs w:val="21"/>
          <w:shd w:val="clear" w:color="auto" w:fill="FFFFFF"/>
        </w:rPr>
        <w:t xml:space="preserve">                                                 319.3</w:t>
      </w:r>
      <w:r w:rsidRPr="00A76C40">
        <w:rPr>
          <w:b/>
          <w:bCs/>
          <w:color w:val="FF3300"/>
          <w:sz w:val="21"/>
          <w:szCs w:val="21"/>
          <w:shd w:val="clear" w:color="auto" w:fill="FFFFFF"/>
        </w:rPr>
        <w:t xml:space="preserve"> </w:t>
      </w:r>
      <w:r w:rsidRPr="00A76C40">
        <w:rPr>
          <w:b/>
          <w:bCs/>
          <w:color w:val="FF3300"/>
          <w:shd w:val="clear" w:color="auto" w:fill="FFFFFF"/>
          <w:vertAlign w:val="superscript"/>
        </w:rPr>
        <w:t>[b]</w:t>
      </w:r>
      <w:r w:rsidRPr="00A76C40">
        <w:rPr>
          <w:b/>
          <w:bCs/>
          <w:sz w:val="21"/>
          <w:szCs w:val="21"/>
          <w:shd w:val="clear" w:color="auto" w:fill="FFFFFF"/>
        </w:rPr>
        <w:t xml:space="preserve"> </w:t>
      </w:r>
      <w:r w:rsidRPr="00A76C40">
        <w:rPr>
          <w:sz w:val="21"/>
          <w:szCs w:val="21"/>
          <w:shd w:val="clear" w:color="auto" w:fill="FFFFFF"/>
        </w:rPr>
        <w:t xml:space="preserve">LD A    </w:t>
      </w:r>
      <w:r w:rsidRPr="00A76C40">
        <w:rPr>
          <w:color w:val="800000"/>
          <w:sz w:val="21"/>
          <w:szCs w:val="21"/>
          <w:shd w:val="clear" w:color="auto" w:fill="FFFFFF"/>
        </w:rPr>
        <w:t xml:space="preserve">             </w:t>
      </w:r>
      <w:r w:rsidRPr="00A76C40">
        <w:rPr>
          <w:color w:val="000000"/>
          <w:sz w:val="21"/>
          <w:szCs w:val="21"/>
          <w:shd w:val="clear" w:color="auto" w:fill="FFFFFF"/>
        </w:rPr>
        <w:t xml:space="preserve">  97.5</w:t>
      </w:r>
      <w:r w:rsidRPr="00A76C40">
        <w:rPr>
          <w:b/>
          <w:bCs/>
          <w:color w:val="FF3300"/>
          <w:shd w:val="clear" w:color="auto" w:fill="FFFFFF"/>
        </w:rPr>
        <w:t xml:space="preserve"> </w:t>
      </w:r>
      <w:r w:rsidRPr="00A76C40">
        <w:rPr>
          <w:b/>
          <w:bCs/>
          <w:color w:val="FF3300"/>
          <w:shd w:val="clear" w:color="auto" w:fill="FFFFFF"/>
          <w:vertAlign w:val="superscript"/>
        </w:rPr>
        <w:t>[b]</w:t>
      </w:r>
      <w:r w:rsidRPr="00A76C40">
        <w:rPr>
          <w:color w:val="000000"/>
          <w:sz w:val="21"/>
          <w:szCs w:val="21"/>
          <w:shd w:val="clear" w:color="auto" w:fill="FFFFFF"/>
        </w:rPr>
        <w:t xml:space="preserve">    LDA</w:t>
      </w:r>
      <w:r w:rsidRPr="00A76C40">
        <w:rPr>
          <w:color w:val="800000"/>
          <w:sz w:val="21"/>
          <w:szCs w:val="21"/>
          <w:shd w:val="clear" w:color="auto" w:fill="FFFFFF"/>
        </w:rPr>
        <w:t xml:space="preserve">         </w:t>
      </w:r>
      <w:r>
        <w:rPr>
          <w:color w:val="800000"/>
          <w:sz w:val="21"/>
          <w:szCs w:val="21"/>
          <w:shd w:val="clear" w:color="auto" w:fill="FFFFFF"/>
        </w:rPr>
        <w:t xml:space="preserve">          </w:t>
      </w:r>
      <w:r w:rsidRPr="00A76C40">
        <w:rPr>
          <w:color w:val="800000"/>
          <w:sz w:val="21"/>
          <w:szCs w:val="21"/>
          <w:shd w:val="clear" w:color="auto" w:fill="FFFFFF"/>
        </w:rPr>
        <w:t xml:space="preserve">               </w:t>
      </w:r>
      <w:r w:rsidRPr="00A76C40">
        <w:rPr>
          <w:color w:val="000000"/>
          <w:sz w:val="21"/>
          <w:szCs w:val="21"/>
          <w:shd w:val="clear" w:color="auto" w:fill="FFFFFF"/>
        </w:rPr>
        <w:t xml:space="preserve">113.  </w:t>
      </w:r>
      <w:r w:rsidRPr="00A76C40">
        <w:rPr>
          <w:b/>
          <w:bCs/>
          <w:color w:val="FF3300"/>
          <w:shd w:val="clear" w:color="auto" w:fill="FFFFFF"/>
          <w:vertAlign w:val="superscript"/>
        </w:rPr>
        <w:t>[b]</w:t>
      </w:r>
      <w:r w:rsidRPr="00A76C40">
        <w:rPr>
          <w:b/>
          <w:bCs/>
          <w:color w:val="000000"/>
          <w:sz w:val="21"/>
          <w:szCs w:val="21"/>
          <w:shd w:val="clear" w:color="auto" w:fill="FFFFFF"/>
        </w:rPr>
        <w:t xml:space="preserve"> </w:t>
      </w:r>
      <w:r w:rsidRPr="00A76C40">
        <w:rPr>
          <w:color w:val="000000"/>
          <w:sz w:val="21"/>
          <w:szCs w:val="21"/>
          <w:shd w:val="clear" w:color="auto" w:fill="FFFFFF"/>
        </w:rPr>
        <w:t>LDA</w:t>
      </w:r>
    </w:p>
    <w:p w:rsidR="00A76C40" w:rsidRPr="00A76C40" w:rsidRDefault="00A76C40" w:rsidP="00A76C40">
      <w:pPr>
        <w:tabs>
          <w:tab w:val="left" w:pos="1185"/>
          <w:tab w:val="left" w:pos="1245"/>
        </w:tabs>
        <w:spacing w:line="216" w:lineRule="auto"/>
        <w:rPr>
          <w:color w:val="800000"/>
          <w:sz w:val="21"/>
          <w:szCs w:val="21"/>
          <w:shd w:val="clear" w:color="auto" w:fill="FFFFFF"/>
        </w:rPr>
      </w:pPr>
      <w:r w:rsidRPr="00A76C40">
        <w:rPr>
          <w:color w:val="800000"/>
          <w:sz w:val="21"/>
          <w:szCs w:val="21"/>
          <w:shd w:val="clear" w:color="auto" w:fill="FFFFFF"/>
        </w:rPr>
        <w:t xml:space="preserve">                                                                     </w:t>
      </w:r>
    </w:p>
    <w:p w:rsidR="00A76C40" w:rsidRPr="00A76C40" w:rsidRDefault="00A76C40" w:rsidP="00A76C40">
      <w:pPr>
        <w:tabs>
          <w:tab w:val="left" w:pos="1185"/>
          <w:tab w:val="left" w:pos="1245"/>
        </w:tabs>
        <w:spacing w:line="216" w:lineRule="auto"/>
        <w:rPr>
          <w:sz w:val="21"/>
          <w:szCs w:val="21"/>
          <w:shd w:val="clear" w:color="auto" w:fill="FFFFFF"/>
        </w:rPr>
      </w:pPr>
      <w:r w:rsidRPr="00A76C40">
        <w:rPr>
          <w:color w:val="800000"/>
          <w:sz w:val="21"/>
          <w:szCs w:val="21"/>
          <w:shd w:val="clear" w:color="auto" w:fill="FFFFFF"/>
        </w:rPr>
        <w:t xml:space="preserve">                                                </w:t>
      </w:r>
      <w:r w:rsidRPr="00A76C40">
        <w:rPr>
          <w:color w:val="000000"/>
          <w:sz w:val="21"/>
          <w:szCs w:val="21"/>
          <w:shd w:val="clear" w:color="auto" w:fill="FFFFFF"/>
        </w:rPr>
        <w:t xml:space="preserve"> 378.2 </w:t>
      </w:r>
      <w:r w:rsidRPr="00A76C40">
        <w:rPr>
          <w:b/>
          <w:bCs/>
          <w:color w:val="FF3300"/>
          <w:shd w:val="clear" w:color="auto" w:fill="FFFFFF"/>
          <w:vertAlign w:val="superscript"/>
        </w:rPr>
        <w:t>[d]</w:t>
      </w:r>
      <w:r w:rsidRPr="00A76C40">
        <w:rPr>
          <w:b/>
          <w:bCs/>
          <w:color w:val="FF3300"/>
          <w:shd w:val="clear" w:color="auto" w:fill="FFFFFF"/>
        </w:rPr>
        <w:t xml:space="preserve"> </w:t>
      </w:r>
      <w:r w:rsidRPr="00A76C40">
        <w:rPr>
          <w:color w:val="000000"/>
          <w:sz w:val="21"/>
          <w:szCs w:val="21"/>
          <w:shd w:val="clear" w:color="auto" w:fill="FFFFFF"/>
        </w:rPr>
        <w:t xml:space="preserve"> LD A                  114.1</w:t>
      </w:r>
      <w:r w:rsidRPr="00A76C40">
        <w:rPr>
          <w:b/>
          <w:bCs/>
          <w:color w:val="FF3300"/>
          <w:shd w:val="clear" w:color="auto" w:fill="FFFFFF"/>
        </w:rPr>
        <w:t xml:space="preserve"> </w:t>
      </w:r>
      <w:r w:rsidRPr="00A76C40">
        <w:rPr>
          <w:b/>
          <w:bCs/>
          <w:color w:val="FF3300"/>
          <w:shd w:val="clear" w:color="auto" w:fill="FFFFFF"/>
          <w:vertAlign w:val="superscript"/>
        </w:rPr>
        <w:t>[d]</w:t>
      </w:r>
      <w:r w:rsidRPr="00A76C40">
        <w:rPr>
          <w:color w:val="000000"/>
          <w:sz w:val="21"/>
          <w:szCs w:val="21"/>
          <w:shd w:val="clear" w:color="auto" w:fill="FFFFFF"/>
        </w:rPr>
        <w:t xml:space="preserve">LDA            </w:t>
      </w:r>
      <w:r>
        <w:rPr>
          <w:color w:val="000000"/>
          <w:sz w:val="21"/>
          <w:szCs w:val="21"/>
          <w:shd w:val="clear" w:color="auto" w:fill="FFFFFF"/>
        </w:rPr>
        <w:t xml:space="preserve">         </w:t>
      </w:r>
      <w:r w:rsidRPr="00A76C40">
        <w:rPr>
          <w:color w:val="000000"/>
          <w:sz w:val="21"/>
          <w:szCs w:val="21"/>
          <w:shd w:val="clear" w:color="auto" w:fill="FFFFFF"/>
        </w:rPr>
        <w:t xml:space="preserve">              117.2 </w:t>
      </w:r>
      <w:r w:rsidRPr="00A76C40">
        <w:rPr>
          <w:b/>
          <w:bCs/>
          <w:color w:val="FF3300"/>
          <w:shd w:val="clear" w:color="auto" w:fill="FFFFFF"/>
          <w:vertAlign w:val="superscript"/>
        </w:rPr>
        <w:t>[d]</w:t>
      </w:r>
      <w:r w:rsidRPr="00A76C40">
        <w:rPr>
          <w:b/>
          <w:bCs/>
          <w:color w:val="FF3300"/>
          <w:shd w:val="clear" w:color="auto" w:fill="FFFFFF"/>
        </w:rPr>
        <w:t xml:space="preserve"> </w:t>
      </w:r>
      <w:r w:rsidRPr="00A76C40">
        <w:rPr>
          <w:color w:val="000000"/>
          <w:sz w:val="21"/>
          <w:szCs w:val="21"/>
          <w:shd w:val="clear" w:color="auto" w:fill="FFFFFF"/>
        </w:rPr>
        <w:t>LDA</w:t>
      </w:r>
    </w:p>
    <w:p w:rsidR="00A76C40" w:rsidRPr="00A76C40" w:rsidRDefault="00A76C40" w:rsidP="00A76C40">
      <w:pPr>
        <w:spacing w:line="216" w:lineRule="auto"/>
        <w:rPr>
          <w:color w:val="800000"/>
          <w:sz w:val="21"/>
          <w:szCs w:val="21"/>
          <w:shd w:val="clear" w:color="auto" w:fill="FFFFFF"/>
        </w:rPr>
      </w:pPr>
      <w:r w:rsidRPr="00A76C40">
        <w:rPr>
          <w:color w:val="800000"/>
          <w:sz w:val="21"/>
          <w:szCs w:val="21"/>
          <w:shd w:val="clear" w:color="auto" w:fill="FFFFFF"/>
        </w:rPr>
        <w:t xml:space="preserve">                                                     </w:t>
      </w:r>
    </w:p>
    <w:p w:rsidR="00A76C40" w:rsidRPr="00A76C40" w:rsidRDefault="00A76C40" w:rsidP="00A76C40">
      <w:pPr>
        <w:spacing w:line="216" w:lineRule="auto"/>
        <w:rPr>
          <w:color w:val="800000"/>
          <w:sz w:val="21"/>
          <w:szCs w:val="21"/>
          <w:shd w:val="clear" w:color="auto" w:fill="FFFFFF"/>
        </w:rPr>
      </w:pPr>
      <w:r w:rsidRPr="00A76C40">
        <w:rPr>
          <w:color w:val="800000"/>
          <w:sz w:val="21"/>
          <w:szCs w:val="21"/>
          <w:shd w:val="clear" w:color="auto" w:fill="FFFFFF"/>
        </w:rPr>
        <w:t xml:space="preserve">                                                  </w:t>
      </w:r>
      <w:r w:rsidRPr="00A76C40">
        <w:rPr>
          <w:color w:val="000000"/>
          <w:sz w:val="21"/>
          <w:szCs w:val="21"/>
          <w:shd w:val="clear" w:color="auto" w:fill="FFFFFF"/>
        </w:rPr>
        <w:t xml:space="preserve">312.9 </w:t>
      </w:r>
      <w:r w:rsidRPr="00A76C40">
        <w:rPr>
          <w:b/>
          <w:bCs/>
          <w:color w:val="FF3300"/>
          <w:shd w:val="clear" w:color="auto" w:fill="FFFFFF"/>
          <w:vertAlign w:val="superscript"/>
        </w:rPr>
        <w:t>[e]</w:t>
      </w:r>
      <w:r w:rsidRPr="00A76C40">
        <w:rPr>
          <w:color w:val="000000"/>
          <w:sz w:val="21"/>
          <w:szCs w:val="21"/>
          <w:shd w:val="clear" w:color="auto" w:fill="FFFFFF"/>
        </w:rPr>
        <w:t xml:space="preserve"> GGA                98.0</w:t>
      </w:r>
      <w:r w:rsidRPr="00A76C40">
        <w:rPr>
          <w:b/>
          <w:bCs/>
          <w:color w:val="FF3300"/>
          <w:shd w:val="clear" w:color="auto" w:fill="FFFFFF"/>
          <w:vertAlign w:val="superscript"/>
        </w:rPr>
        <w:t>[e]</w:t>
      </w:r>
      <w:r w:rsidRPr="00A76C40">
        <w:rPr>
          <w:b/>
          <w:bCs/>
          <w:color w:val="FF3300"/>
          <w:shd w:val="clear" w:color="auto" w:fill="FFFFFF"/>
        </w:rPr>
        <w:t xml:space="preserve"> </w:t>
      </w:r>
      <w:r w:rsidRPr="00A76C40">
        <w:rPr>
          <w:color w:val="000000"/>
          <w:sz w:val="21"/>
          <w:szCs w:val="21"/>
          <w:shd w:val="clear" w:color="auto" w:fill="FFFFFF"/>
        </w:rPr>
        <w:t xml:space="preserve"> GGA                  </w:t>
      </w:r>
      <w:r>
        <w:rPr>
          <w:color w:val="000000"/>
          <w:sz w:val="21"/>
          <w:szCs w:val="21"/>
          <w:shd w:val="clear" w:color="auto" w:fill="FFFFFF"/>
        </w:rPr>
        <w:t xml:space="preserve">   </w:t>
      </w:r>
      <w:r w:rsidRPr="00A76C40">
        <w:rPr>
          <w:color w:val="000000"/>
          <w:sz w:val="21"/>
          <w:szCs w:val="21"/>
          <w:shd w:val="clear" w:color="auto" w:fill="FFFFFF"/>
        </w:rPr>
        <w:t xml:space="preserve">                 113.4  </w:t>
      </w:r>
      <w:r w:rsidRPr="00A76C40">
        <w:rPr>
          <w:b/>
          <w:bCs/>
          <w:color w:val="FF3300"/>
          <w:shd w:val="clear" w:color="auto" w:fill="FFFFFF"/>
          <w:vertAlign w:val="superscript"/>
        </w:rPr>
        <w:t>[e]</w:t>
      </w:r>
      <w:r w:rsidRPr="00A76C40">
        <w:rPr>
          <w:color w:val="000000"/>
          <w:sz w:val="21"/>
          <w:szCs w:val="21"/>
          <w:shd w:val="clear" w:color="auto" w:fill="FFFFFF"/>
        </w:rPr>
        <w:t>GGA</w:t>
      </w:r>
    </w:p>
    <w:p w:rsidR="00A76C40" w:rsidRPr="00A76C40" w:rsidRDefault="00A76C40" w:rsidP="00A76C40">
      <w:pPr>
        <w:spacing w:line="216" w:lineRule="auto"/>
        <w:rPr>
          <w:sz w:val="21"/>
          <w:szCs w:val="21"/>
          <w:shd w:val="clear" w:color="auto" w:fill="FFFFFF"/>
        </w:rPr>
      </w:pPr>
      <w:r w:rsidRPr="00A76C40">
        <w:rPr>
          <w:sz w:val="21"/>
          <w:szCs w:val="21"/>
          <w:shd w:val="clear" w:color="auto" w:fill="FFFFFF"/>
        </w:rPr>
        <w:t xml:space="preserve">                                                    </w:t>
      </w:r>
    </w:p>
    <w:tbl>
      <w:tblPr>
        <w:tblW w:w="0" w:type="auto"/>
        <w:tblInd w:w="133" w:type="dxa"/>
        <w:tblBorders>
          <w:top w:val="single" w:sz="12" w:space="0" w:color="000000"/>
        </w:tblBorders>
        <w:tblCellMar>
          <w:left w:w="70" w:type="dxa"/>
          <w:right w:w="70" w:type="dxa"/>
        </w:tblCellMar>
        <w:tblLook w:val="0000" w:firstRow="0" w:lastRow="0" w:firstColumn="0" w:lastColumn="0" w:noHBand="0" w:noVBand="0"/>
      </w:tblPr>
      <w:tblGrid>
        <w:gridCol w:w="9079"/>
      </w:tblGrid>
      <w:tr w:rsidR="00A76C40" w:rsidRPr="00A76C40" w:rsidTr="00956A89">
        <w:trPr>
          <w:trHeight w:val="100"/>
        </w:trPr>
        <w:tc>
          <w:tcPr>
            <w:tcW w:w="9514" w:type="dxa"/>
          </w:tcPr>
          <w:p w:rsidR="00A76C40" w:rsidRPr="00A76C40" w:rsidRDefault="00A76C40" w:rsidP="00A76C40">
            <w:pPr>
              <w:spacing w:line="216" w:lineRule="auto"/>
              <w:rPr>
                <w:sz w:val="21"/>
                <w:szCs w:val="21"/>
              </w:rPr>
            </w:pPr>
          </w:p>
        </w:tc>
      </w:tr>
    </w:tbl>
    <w:p w:rsidR="00A76C40" w:rsidRPr="00A76C40" w:rsidRDefault="00A76C40" w:rsidP="00A76C40">
      <w:pPr>
        <w:spacing w:line="216" w:lineRule="auto"/>
      </w:pPr>
      <w:r w:rsidRPr="00A76C40">
        <w:rPr>
          <w:sz w:val="21"/>
          <w:szCs w:val="21"/>
        </w:rPr>
        <w:t xml:space="preserve">                                                                     </w:t>
      </w:r>
      <w:r w:rsidRPr="00A76C40">
        <w:t xml:space="preserve">    </w:t>
      </w:r>
    </w:p>
    <w:p w:rsidR="00A76C40" w:rsidRPr="00A76C40" w:rsidRDefault="00A76C40" w:rsidP="00A76C40">
      <w:pPr>
        <w:tabs>
          <w:tab w:val="left" w:pos="5505"/>
        </w:tabs>
        <w:spacing w:line="216" w:lineRule="auto"/>
      </w:pPr>
      <w:r w:rsidRPr="00A76C40">
        <w:t xml:space="preserve">                   </w:t>
      </w:r>
      <w:r w:rsidRPr="00A76C40">
        <w:rPr>
          <w:sz w:val="21"/>
          <w:szCs w:val="21"/>
        </w:rPr>
        <w:t xml:space="preserve">  Notre calcul         119,167                                     </w:t>
      </w:r>
      <w:r>
        <w:rPr>
          <w:sz w:val="21"/>
          <w:szCs w:val="21"/>
        </w:rPr>
        <w:t xml:space="preserve">36,199                      </w:t>
      </w:r>
      <w:r w:rsidRPr="00A76C40">
        <w:rPr>
          <w:sz w:val="21"/>
          <w:szCs w:val="21"/>
        </w:rPr>
        <w:t xml:space="preserve">                     124,182</w:t>
      </w:r>
    </w:p>
    <w:p w:rsidR="00A76C40" w:rsidRPr="00A76C40" w:rsidRDefault="00A76C40" w:rsidP="00A76C40">
      <w:pPr>
        <w:spacing w:line="216" w:lineRule="auto"/>
        <w:rPr>
          <w:sz w:val="21"/>
          <w:szCs w:val="21"/>
        </w:rPr>
      </w:pPr>
    </w:p>
    <w:p w:rsidR="00A76C40" w:rsidRPr="00A76C40" w:rsidRDefault="00A76C40" w:rsidP="00A76C40">
      <w:pPr>
        <w:spacing w:line="216" w:lineRule="auto"/>
        <w:rPr>
          <w:sz w:val="21"/>
          <w:szCs w:val="21"/>
        </w:rPr>
      </w:pPr>
      <w:r w:rsidRPr="00A76C40">
        <w:rPr>
          <w:sz w:val="21"/>
          <w:szCs w:val="21"/>
        </w:rPr>
        <w:t xml:space="preserve">                       Expérimental         132 </w:t>
      </w:r>
      <w:r w:rsidRPr="00A76C40">
        <w:rPr>
          <w:b/>
          <w:bCs/>
          <w:sz w:val="21"/>
          <w:szCs w:val="21"/>
          <w:vertAlign w:val="superscript"/>
        </w:rPr>
        <w:t>[g]</w:t>
      </w:r>
      <w:r w:rsidRPr="00A76C40">
        <w:rPr>
          <w:sz w:val="21"/>
          <w:szCs w:val="21"/>
        </w:rPr>
        <w:t xml:space="preserve">                                      39.6 </w:t>
      </w:r>
      <w:r w:rsidRPr="00A76C40">
        <w:rPr>
          <w:b/>
          <w:bCs/>
          <w:color w:val="FF3300"/>
          <w:vertAlign w:val="superscript"/>
        </w:rPr>
        <w:t>[g]</w:t>
      </w:r>
      <w:r w:rsidRPr="00A76C40">
        <w:rPr>
          <w:b/>
          <w:bCs/>
          <w:color w:val="FF3300"/>
        </w:rPr>
        <w:t xml:space="preserve"> </w:t>
      </w:r>
      <w:r w:rsidRPr="00A76C40">
        <w:rPr>
          <w:sz w:val="21"/>
          <w:szCs w:val="21"/>
        </w:rPr>
        <w:t xml:space="preserve">  </w:t>
      </w:r>
      <w:r>
        <w:rPr>
          <w:sz w:val="21"/>
          <w:szCs w:val="21"/>
        </w:rPr>
        <w:t xml:space="preserve">                              </w:t>
      </w:r>
      <w:r w:rsidRPr="00A76C40">
        <w:rPr>
          <w:sz w:val="21"/>
          <w:szCs w:val="21"/>
        </w:rPr>
        <w:t xml:space="preserve">            48.5</w:t>
      </w:r>
      <w:r w:rsidRPr="00A76C40">
        <w:rPr>
          <w:b/>
          <w:bCs/>
          <w:color w:val="FF3300"/>
          <w:vertAlign w:val="superscript"/>
        </w:rPr>
        <w:t>[g]</w:t>
      </w:r>
    </w:p>
    <w:p w:rsidR="00A76C40" w:rsidRPr="00A76C40" w:rsidRDefault="00A76C40" w:rsidP="00A76C40">
      <w:pPr>
        <w:spacing w:line="216" w:lineRule="auto"/>
        <w:rPr>
          <w:b/>
          <w:bCs/>
          <w:sz w:val="21"/>
          <w:szCs w:val="21"/>
        </w:rPr>
      </w:pPr>
      <w:r w:rsidRPr="00A76C40">
        <w:rPr>
          <w:b/>
          <w:bCs/>
          <w:sz w:val="21"/>
          <w:szCs w:val="21"/>
        </w:rPr>
        <w:t xml:space="preserve">KMgF3                                      </w:t>
      </w:r>
      <w:r w:rsidRPr="00A76C40">
        <w:rPr>
          <w:sz w:val="21"/>
          <w:szCs w:val="21"/>
        </w:rPr>
        <w:t xml:space="preserve"> </w:t>
      </w:r>
    </w:p>
    <w:p w:rsidR="00A76C40" w:rsidRPr="00A76C40" w:rsidRDefault="00A76C40" w:rsidP="00A76C40">
      <w:pPr>
        <w:spacing w:line="216" w:lineRule="auto"/>
        <w:rPr>
          <w:sz w:val="21"/>
          <w:szCs w:val="21"/>
        </w:rPr>
      </w:pPr>
      <w:r w:rsidRPr="00A76C40">
        <w:rPr>
          <w:sz w:val="21"/>
          <w:szCs w:val="21"/>
        </w:rPr>
        <w:t xml:space="preserve">                                             </w:t>
      </w:r>
    </w:p>
    <w:p w:rsidR="00A76C40" w:rsidRPr="00A76C40" w:rsidRDefault="00A76C40" w:rsidP="00A76C40">
      <w:pPr>
        <w:spacing w:line="216" w:lineRule="auto"/>
        <w:rPr>
          <w:sz w:val="21"/>
          <w:szCs w:val="21"/>
        </w:rPr>
      </w:pPr>
      <w:r w:rsidRPr="00A76C40">
        <w:rPr>
          <w:sz w:val="21"/>
          <w:szCs w:val="21"/>
        </w:rPr>
        <w:t xml:space="preserve">                      Autres calculs    127.70 </w:t>
      </w:r>
      <w:r w:rsidRPr="00A76C40">
        <w:rPr>
          <w:b/>
          <w:bCs/>
          <w:color w:val="FF3300"/>
          <w:vertAlign w:val="superscript"/>
        </w:rPr>
        <w:t> [f]</w:t>
      </w:r>
      <w:r w:rsidRPr="00A76C40">
        <w:rPr>
          <w:color w:val="FF3300"/>
        </w:rPr>
        <w:t xml:space="preserve">  </w:t>
      </w:r>
      <w:r w:rsidRPr="00A76C40">
        <w:rPr>
          <w:sz w:val="21"/>
          <w:szCs w:val="21"/>
        </w:rPr>
        <w:t xml:space="preserve">                                37.72</w:t>
      </w:r>
      <w:r w:rsidRPr="00A76C40">
        <w:rPr>
          <w:b/>
          <w:bCs/>
          <w:color w:val="FF3300"/>
        </w:rPr>
        <w:t xml:space="preserve"> </w:t>
      </w:r>
      <w:r w:rsidRPr="00A76C40">
        <w:rPr>
          <w:b/>
          <w:bCs/>
          <w:color w:val="FF3300"/>
          <w:vertAlign w:val="superscript"/>
        </w:rPr>
        <w:t>[f]</w:t>
      </w:r>
      <w:r w:rsidRPr="00A76C40">
        <w:rPr>
          <w:b/>
          <w:bCs/>
          <w:color w:val="FF3300"/>
        </w:rPr>
        <w:t xml:space="preserve">   </w:t>
      </w:r>
      <w:r w:rsidRPr="00A76C40">
        <w:rPr>
          <w:sz w:val="21"/>
          <w:szCs w:val="21"/>
        </w:rPr>
        <w:t xml:space="preserve">     </w:t>
      </w:r>
      <w:r w:rsidRPr="00A76C40">
        <w:rPr>
          <w:color w:val="000000"/>
          <w:sz w:val="21"/>
          <w:szCs w:val="21"/>
        </w:rPr>
        <w:t xml:space="preserve">                          </w:t>
      </w:r>
      <w:r>
        <w:rPr>
          <w:color w:val="000000"/>
          <w:sz w:val="21"/>
          <w:szCs w:val="21"/>
        </w:rPr>
        <w:t xml:space="preserve">         </w:t>
      </w:r>
      <w:r w:rsidRPr="00A76C40">
        <w:rPr>
          <w:color w:val="000000"/>
          <w:sz w:val="21"/>
          <w:szCs w:val="21"/>
        </w:rPr>
        <w:t xml:space="preserve">   43.65</w:t>
      </w:r>
      <w:r w:rsidRPr="00A76C40">
        <w:rPr>
          <w:b/>
          <w:bCs/>
          <w:color w:val="FF3300"/>
        </w:rPr>
        <w:t xml:space="preserve"> </w:t>
      </w:r>
      <w:r w:rsidRPr="00A76C40">
        <w:rPr>
          <w:b/>
          <w:bCs/>
          <w:color w:val="FF3300"/>
          <w:vertAlign w:val="superscript"/>
        </w:rPr>
        <w:t>[f]</w:t>
      </w:r>
    </w:p>
    <w:p w:rsidR="00A76C40" w:rsidRPr="00A76C40" w:rsidRDefault="00A76C40" w:rsidP="00A76C40"/>
    <w:tbl>
      <w:tblPr>
        <w:tblW w:w="0" w:type="auto"/>
        <w:tblInd w:w="2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70" w:type="dxa"/>
          <w:right w:w="70" w:type="dxa"/>
        </w:tblCellMar>
        <w:tblLook w:val="0000" w:firstRow="0" w:lastRow="0" w:firstColumn="0" w:lastColumn="0" w:noHBand="0" w:noVBand="0"/>
      </w:tblPr>
      <w:tblGrid>
        <w:gridCol w:w="8495"/>
        <w:gridCol w:w="487"/>
      </w:tblGrid>
      <w:tr w:rsidR="00A76C40" w:rsidRPr="00A76C40" w:rsidTr="00956A89">
        <w:trPr>
          <w:trHeight w:val="194"/>
        </w:trPr>
        <w:tc>
          <w:tcPr>
            <w:tcW w:w="8850" w:type="dxa"/>
            <w:tcBorders>
              <w:top w:val="nil"/>
              <w:left w:val="nil"/>
              <w:right w:val="nil"/>
            </w:tcBorders>
          </w:tcPr>
          <w:p w:rsidR="00A76C40" w:rsidRPr="00A76C40" w:rsidRDefault="00A76C40" w:rsidP="00A76C40">
            <w:pPr>
              <w:jc w:val="both"/>
              <w:rPr>
                <w:color w:val="FF3300"/>
              </w:rPr>
            </w:pPr>
          </w:p>
        </w:tc>
        <w:tc>
          <w:tcPr>
            <w:tcW w:w="502" w:type="dxa"/>
            <w:tcBorders>
              <w:top w:val="nil"/>
              <w:left w:val="nil"/>
              <w:right w:val="nil"/>
            </w:tcBorders>
            <w:shd w:val="clear" w:color="auto" w:fill="auto"/>
          </w:tcPr>
          <w:p w:rsidR="00A76C40" w:rsidRPr="00A76C40" w:rsidRDefault="00A76C40" w:rsidP="00A76C40">
            <w:pPr>
              <w:rPr>
                <w:color w:val="FF3300"/>
              </w:rPr>
            </w:pPr>
          </w:p>
        </w:tc>
      </w:tr>
    </w:tbl>
    <w:p w:rsidR="00A76C40" w:rsidRPr="00A76C40" w:rsidRDefault="00A76C40" w:rsidP="00A76C40"/>
    <w:p w:rsidR="00B50120" w:rsidRDefault="00A76C40" w:rsidP="00A76C40">
      <w:pPr>
        <w:tabs>
          <w:tab w:val="left" w:pos="2598"/>
        </w:tabs>
      </w:pPr>
      <w:r w:rsidRPr="00A76C40">
        <w:rPr>
          <w:color w:val="FF3300"/>
          <w:vertAlign w:val="superscript"/>
        </w:rPr>
        <w:t>[a]</w:t>
      </w:r>
      <w:r w:rsidRPr="00A76C40">
        <w:t xml:space="preserve">Réf </w:t>
      </w:r>
      <w:r w:rsidRPr="00A76C40">
        <w:rPr>
          <w:color w:val="FF3300"/>
        </w:rPr>
        <w:t xml:space="preserve">[1]; </w:t>
      </w:r>
      <w:r w:rsidRPr="00A76C40">
        <w:rPr>
          <w:color w:val="FF3300"/>
          <w:vertAlign w:val="superscript"/>
        </w:rPr>
        <w:t>[b]</w:t>
      </w:r>
      <w:r w:rsidRPr="00A76C40">
        <w:rPr>
          <w:color w:val="000000"/>
        </w:rPr>
        <w:t xml:space="preserve">Réf </w:t>
      </w:r>
      <w:r w:rsidRPr="00A76C40">
        <w:rPr>
          <w:color w:val="FF3300"/>
        </w:rPr>
        <w:t xml:space="preserve">[2] ; </w:t>
      </w:r>
      <w:r w:rsidRPr="00A76C40">
        <w:rPr>
          <w:color w:val="FF3300"/>
          <w:vertAlign w:val="superscript"/>
        </w:rPr>
        <w:t>[c]</w:t>
      </w:r>
      <w:r w:rsidRPr="00A76C40">
        <w:rPr>
          <w:color w:val="000000"/>
        </w:rPr>
        <w:t xml:space="preserve">Réf </w:t>
      </w:r>
      <w:r w:rsidRPr="00A76C40">
        <w:rPr>
          <w:color w:val="FF3300"/>
        </w:rPr>
        <w:t>[3] ;</w:t>
      </w:r>
      <w:r w:rsidRPr="00A76C40">
        <w:rPr>
          <w:color w:val="FF3300"/>
          <w:vertAlign w:val="superscript"/>
        </w:rPr>
        <w:t>[d]</w:t>
      </w:r>
      <w:r w:rsidRPr="00A76C40">
        <w:rPr>
          <w:color w:val="FF3300"/>
        </w:rPr>
        <w:t xml:space="preserve"> </w:t>
      </w:r>
      <w:r w:rsidRPr="00A76C40">
        <w:rPr>
          <w:color w:val="000000"/>
        </w:rPr>
        <w:t>Réf</w:t>
      </w:r>
      <w:r w:rsidRPr="00A76C40">
        <w:rPr>
          <w:color w:val="FF3300"/>
        </w:rPr>
        <w:t xml:space="preserve">[4] ; </w:t>
      </w:r>
      <w:r w:rsidRPr="00A76C40">
        <w:rPr>
          <w:color w:val="000000"/>
          <w:shd w:val="clear" w:color="auto" w:fill="FFFFFF"/>
        </w:rPr>
        <w:t>Réf</w:t>
      </w:r>
      <w:r w:rsidRPr="00A76C40">
        <w:rPr>
          <w:color w:val="FF3300"/>
        </w:rPr>
        <w:t xml:space="preserve">[5] ; </w:t>
      </w:r>
      <w:r w:rsidRPr="00A76C40">
        <w:rPr>
          <w:color w:val="FF3300"/>
          <w:vertAlign w:val="superscript"/>
        </w:rPr>
        <w:t>[g]</w:t>
      </w:r>
      <w:r w:rsidRPr="00A76C40">
        <w:rPr>
          <w:color w:val="000000"/>
        </w:rPr>
        <w:t xml:space="preserve">Réf[6] ; </w:t>
      </w:r>
      <w:r w:rsidRPr="00A76C40">
        <w:rPr>
          <w:color w:val="FF3300"/>
          <w:vertAlign w:val="superscript"/>
        </w:rPr>
        <w:t>[f]</w:t>
      </w:r>
      <w:r w:rsidRPr="00A76C40">
        <w:rPr>
          <w:color w:val="000000"/>
        </w:rPr>
        <w:t>Réf [7] </w:t>
      </w:r>
    </w:p>
    <w:p w:rsidR="00B50120" w:rsidRDefault="00B50120" w:rsidP="00B132A6">
      <w:pPr>
        <w:tabs>
          <w:tab w:val="left" w:pos="2598"/>
        </w:tabs>
      </w:pPr>
    </w:p>
    <w:p w:rsidR="00B50120" w:rsidRDefault="00B50120" w:rsidP="00B132A6">
      <w:pPr>
        <w:tabs>
          <w:tab w:val="left" w:pos="2598"/>
        </w:tabs>
      </w:pPr>
    </w:p>
    <w:p w:rsidR="00B50120" w:rsidRDefault="00B50120" w:rsidP="00B132A6">
      <w:pPr>
        <w:tabs>
          <w:tab w:val="left" w:pos="2598"/>
        </w:tabs>
      </w:pPr>
    </w:p>
    <w:p w:rsidR="00B50120" w:rsidRDefault="00B50120" w:rsidP="00B50120">
      <w:pPr>
        <w:tabs>
          <w:tab w:val="left" w:pos="1634"/>
        </w:tabs>
        <w:rPr>
          <w:rFonts w:asciiTheme="majorBidi" w:hAnsiTheme="majorBidi" w:cstheme="majorBidi"/>
          <w:b/>
          <w:bCs/>
          <w:sz w:val="28"/>
          <w:szCs w:val="28"/>
        </w:rPr>
      </w:pPr>
    </w:p>
    <w:p w:rsidR="00A76C40" w:rsidRDefault="00A76C40" w:rsidP="00B50120">
      <w:pPr>
        <w:tabs>
          <w:tab w:val="left" w:pos="1634"/>
        </w:tabs>
        <w:rPr>
          <w:rFonts w:asciiTheme="majorBidi" w:hAnsiTheme="majorBidi" w:cstheme="majorBidi"/>
          <w:b/>
          <w:bCs/>
          <w:sz w:val="28"/>
          <w:szCs w:val="28"/>
        </w:rPr>
      </w:pPr>
      <w:r>
        <w:rPr>
          <w:rFonts w:asciiTheme="majorBidi" w:hAnsiTheme="majorBidi" w:cstheme="majorBidi"/>
          <w:b/>
          <w:bCs/>
          <w:sz w:val="28"/>
          <w:szCs w:val="28"/>
        </w:rPr>
        <w:t>Référence</w:t>
      </w:r>
    </w:p>
    <w:p w:rsidR="00A76C40" w:rsidRDefault="00A76C40" w:rsidP="00B50120">
      <w:pPr>
        <w:tabs>
          <w:tab w:val="left" w:pos="1634"/>
        </w:tabs>
        <w:rPr>
          <w:rFonts w:asciiTheme="majorBidi" w:hAnsiTheme="majorBidi" w:cstheme="majorBidi"/>
          <w:b/>
          <w:bCs/>
          <w:sz w:val="28"/>
          <w:szCs w:val="28"/>
        </w:rPr>
      </w:pPr>
    </w:p>
    <w:p w:rsidR="00A76C40" w:rsidRDefault="00A76C40" w:rsidP="00B50120">
      <w:pPr>
        <w:tabs>
          <w:tab w:val="left" w:pos="1634"/>
        </w:tabs>
        <w:rPr>
          <w:rFonts w:asciiTheme="majorBidi" w:hAnsiTheme="majorBidi" w:cstheme="majorBidi"/>
          <w:b/>
          <w:bCs/>
          <w:sz w:val="28"/>
          <w:szCs w:val="28"/>
        </w:rPr>
      </w:pPr>
    </w:p>
    <w:p w:rsidR="00A76C40" w:rsidRPr="00A76C40" w:rsidRDefault="00A76C40" w:rsidP="00A76C40">
      <w:pPr>
        <w:spacing w:line="216" w:lineRule="auto"/>
      </w:pPr>
    </w:p>
    <w:p w:rsidR="00A76C40" w:rsidRPr="00A76C40" w:rsidRDefault="00A76C40" w:rsidP="00A76C40">
      <w:pPr>
        <w:spacing w:line="216" w:lineRule="auto"/>
      </w:pPr>
      <w:r w:rsidRPr="00A76C40">
        <w:rPr>
          <w:b/>
          <w:bCs/>
        </w:rPr>
        <w:t xml:space="preserve">[1]- </w:t>
      </w:r>
      <w:r w:rsidRPr="00A76C40">
        <w:t>R.O. Bell, G. Rupprecht, Phys. Rev. 129 (1963) 90.</w:t>
      </w:r>
    </w:p>
    <w:p w:rsidR="00A76C40" w:rsidRPr="00A76C40" w:rsidRDefault="00A76C40" w:rsidP="00A76C40">
      <w:pPr>
        <w:spacing w:line="216" w:lineRule="auto"/>
      </w:pPr>
    </w:p>
    <w:p w:rsidR="00A76C40" w:rsidRPr="00A76C40" w:rsidRDefault="00A76C40" w:rsidP="00A76C40">
      <w:pPr>
        <w:spacing w:line="216" w:lineRule="auto"/>
      </w:pPr>
      <w:r w:rsidRPr="00A76C40">
        <w:rPr>
          <w:b/>
          <w:bCs/>
        </w:rPr>
        <w:t>[2]-</w:t>
      </w:r>
      <w:r w:rsidRPr="00A76C40">
        <w:t xml:space="preserve"> S. Piskunov, E. Heifets, R.I. Eglitis, G. Borstel, Comput. Mater. Sci. 29</w:t>
      </w:r>
    </w:p>
    <w:p w:rsidR="00A76C40" w:rsidRPr="00A76C40" w:rsidRDefault="00A76C40" w:rsidP="00A76C40">
      <w:pPr>
        <w:spacing w:line="216" w:lineRule="auto"/>
      </w:pPr>
    </w:p>
    <w:p w:rsidR="00A76C40" w:rsidRPr="00A76C40" w:rsidRDefault="00A76C40" w:rsidP="00A76C40">
      <w:pPr>
        <w:spacing w:line="216" w:lineRule="auto"/>
      </w:pPr>
      <w:r w:rsidRPr="00A76C40">
        <w:t>(2004) 165.</w:t>
      </w:r>
    </w:p>
    <w:p w:rsidR="00A76C40" w:rsidRPr="00A76C40" w:rsidRDefault="00A76C40" w:rsidP="00A76C40">
      <w:pPr>
        <w:spacing w:line="216" w:lineRule="auto"/>
      </w:pPr>
      <w:r w:rsidRPr="00A76C40">
        <w:rPr>
          <w:b/>
          <w:bCs/>
        </w:rPr>
        <w:t>[3]</w:t>
      </w:r>
      <w:r w:rsidRPr="00A76C40">
        <w:t xml:space="preserve"> -R.O. Bell and G. Rupprecht, Phys. Rev. 129, 90 (1963).</w:t>
      </w:r>
    </w:p>
    <w:p w:rsidR="00A76C40" w:rsidRPr="00A76C40" w:rsidRDefault="00A76C40" w:rsidP="00A76C40">
      <w:pPr>
        <w:spacing w:line="216" w:lineRule="auto"/>
      </w:pPr>
      <w:r w:rsidRPr="00A76C40">
        <w:rPr>
          <w:b/>
          <w:bCs/>
        </w:rPr>
        <w:lastRenderedPageBreak/>
        <w:t>[4]</w:t>
      </w:r>
      <w:r w:rsidRPr="00A76C40">
        <w:t xml:space="preserve"> -O. Diéguez, K.M. Rabe, and D. Vanderbilt, Phys. Rev. B 72, 144101 (2005).</w:t>
      </w:r>
    </w:p>
    <w:p w:rsidR="00A76C40" w:rsidRPr="00A76C40" w:rsidRDefault="00A76C40" w:rsidP="00A76C40">
      <w:pPr>
        <w:spacing w:line="216" w:lineRule="auto"/>
      </w:pPr>
      <w:r w:rsidRPr="00A76C40">
        <w:rPr>
          <w:b/>
          <w:bCs/>
        </w:rPr>
        <w:t>[5]</w:t>
      </w:r>
      <w:r w:rsidRPr="00A76C40">
        <w:t xml:space="preserve"> -S. Piskunov, E. Heifets, R.I. Eglitis, and G. Borstel, Comput. Mater. Sci. 29, 165 (2004).</w:t>
      </w:r>
    </w:p>
    <w:p w:rsidR="00A76C40" w:rsidRPr="00A76C40" w:rsidRDefault="00A76C40" w:rsidP="00A76C40">
      <w:pPr>
        <w:spacing w:line="216" w:lineRule="auto"/>
      </w:pPr>
    </w:p>
    <w:p w:rsidR="00A76C40" w:rsidRPr="00A76C40" w:rsidRDefault="00A76C40" w:rsidP="00A76C40">
      <w:pPr>
        <w:spacing w:line="216" w:lineRule="auto"/>
      </w:pPr>
      <w:r w:rsidRPr="00A76C40">
        <w:t xml:space="preserve">   </w:t>
      </w:r>
    </w:p>
    <w:p w:rsidR="00A76C40" w:rsidRPr="00A76C40" w:rsidRDefault="00A76C40" w:rsidP="00A76C40">
      <w:pPr>
        <w:spacing w:line="216" w:lineRule="auto"/>
      </w:pPr>
    </w:p>
    <w:p w:rsidR="00A76C40" w:rsidRPr="00A76C40" w:rsidRDefault="00A76C40" w:rsidP="00A76C40">
      <w:pPr>
        <w:spacing w:line="216" w:lineRule="auto"/>
      </w:pPr>
      <w:r w:rsidRPr="00A76C40">
        <w:t>[6] H.M. Rosenberg, J.K. Wigmore, Phys. Lett. 24A (1967) 317</w:t>
      </w:r>
    </w:p>
    <w:p w:rsidR="00A76C40" w:rsidRPr="00A76C40" w:rsidRDefault="00A76C40" w:rsidP="00A76C40">
      <w:pPr>
        <w:spacing w:line="216" w:lineRule="auto"/>
      </w:pPr>
    </w:p>
    <w:p w:rsidR="00A76C40" w:rsidRPr="00A76C40" w:rsidRDefault="00A76C40" w:rsidP="00A76C40">
      <w:pPr>
        <w:spacing w:after="1757" w:line="216" w:lineRule="auto"/>
      </w:pPr>
      <w:r w:rsidRPr="00A76C40">
        <w:t>[7] Shouxin Cui, Journal of Alloys and Compounds 484 (2009) 597.</w:t>
      </w:r>
    </w:p>
    <w:p w:rsidR="00A76C40" w:rsidRDefault="00A76C40" w:rsidP="00B50120">
      <w:pPr>
        <w:tabs>
          <w:tab w:val="left" w:pos="1634"/>
        </w:tabs>
        <w:rPr>
          <w:rFonts w:asciiTheme="majorBidi" w:hAnsiTheme="majorBidi" w:cstheme="majorBidi"/>
          <w:b/>
          <w:bCs/>
          <w:sz w:val="28"/>
          <w:szCs w:val="28"/>
        </w:rPr>
      </w:pPr>
    </w:p>
    <w:p w:rsidR="00A76C40" w:rsidRDefault="00A76C40" w:rsidP="00B50120">
      <w:pPr>
        <w:tabs>
          <w:tab w:val="left" w:pos="1634"/>
        </w:tabs>
        <w:rPr>
          <w:rFonts w:asciiTheme="majorBidi" w:hAnsiTheme="majorBidi" w:cstheme="majorBidi"/>
          <w:b/>
          <w:bCs/>
          <w:sz w:val="28"/>
          <w:szCs w:val="28"/>
        </w:rPr>
      </w:pPr>
    </w:p>
    <w:p w:rsidR="00A76C40" w:rsidRDefault="00A76C40" w:rsidP="00B50120">
      <w:pPr>
        <w:tabs>
          <w:tab w:val="left" w:pos="1634"/>
        </w:tabs>
        <w:rPr>
          <w:rFonts w:asciiTheme="majorBidi" w:hAnsiTheme="majorBidi" w:cstheme="majorBidi"/>
          <w:b/>
          <w:bCs/>
          <w:sz w:val="28"/>
          <w:szCs w:val="28"/>
        </w:rPr>
      </w:pPr>
    </w:p>
    <w:p w:rsidR="00A76C40" w:rsidRDefault="00A76C40" w:rsidP="00B50120">
      <w:pPr>
        <w:tabs>
          <w:tab w:val="left" w:pos="1634"/>
        </w:tabs>
        <w:rPr>
          <w:rFonts w:asciiTheme="majorBidi" w:hAnsiTheme="majorBidi" w:cstheme="majorBidi"/>
          <w:b/>
          <w:bCs/>
          <w:sz w:val="28"/>
          <w:szCs w:val="28"/>
        </w:rPr>
      </w:pPr>
    </w:p>
    <w:p w:rsidR="00A76C40" w:rsidRDefault="00A76C40" w:rsidP="00B50120">
      <w:pPr>
        <w:tabs>
          <w:tab w:val="left" w:pos="1634"/>
        </w:tabs>
        <w:rPr>
          <w:rFonts w:asciiTheme="majorBidi" w:hAnsiTheme="majorBidi" w:cstheme="majorBidi"/>
          <w:b/>
          <w:bCs/>
          <w:sz w:val="28"/>
          <w:szCs w:val="28"/>
        </w:rPr>
      </w:pPr>
    </w:p>
    <w:p w:rsidR="00A76C40" w:rsidRDefault="00A76C40" w:rsidP="00B50120">
      <w:pPr>
        <w:tabs>
          <w:tab w:val="left" w:pos="1634"/>
        </w:tabs>
        <w:rPr>
          <w:rFonts w:asciiTheme="majorBidi" w:hAnsiTheme="majorBidi" w:cstheme="majorBidi"/>
          <w:b/>
          <w:bCs/>
          <w:sz w:val="28"/>
          <w:szCs w:val="28"/>
        </w:rPr>
      </w:pPr>
    </w:p>
    <w:p w:rsidR="00A76C40" w:rsidRPr="00B50120" w:rsidRDefault="00A76C40" w:rsidP="00B50120">
      <w:pPr>
        <w:tabs>
          <w:tab w:val="left" w:pos="1634"/>
        </w:tabs>
        <w:rPr>
          <w:rFonts w:asciiTheme="majorBidi" w:hAnsiTheme="majorBidi" w:cstheme="majorBidi"/>
          <w:b/>
          <w:bCs/>
          <w:sz w:val="28"/>
          <w:szCs w:val="28"/>
        </w:rPr>
      </w:pPr>
    </w:p>
    <w:p w:rsidR="00B50120" w:rsidRPr="00B50120" w:rsidRDefault="00B50120" w:rsidP="00B50120">
      <w:pPr>
        <w:rPr>
          <w:rFonts w:asciiTheme="majorBidi" w:hAnsiTheme="majorBidi" w:cstheme="majorBidi"/>
          <w:b/>
          <w:bCs/>
          <w:sz w:val="28"/>
          <w:szCs w:val="28"/>
        </w:rPr>
      </w:pPr>
      <w:r w:rsidRPr="00B50120">
        <w:rPr>
          <w:rFonts w:asciiTheme="majorBidi" w:hAnsiTheme="majorBidi" w:cstheme="majorBidi"/>
          <w:b/>
          <w:bCs/>
          <w:sz w:val="28"/>
          <w:szCs w:val="28"/>
        </w:rPr>
        <w:t>Conclusion générale</w:t>
      </w:r>
    </w:p>
    <w:p w:rsidR="00B50120" w:rsidRPr="00B50120" w:rsidRDefault="00B50120" w:rsidP="00B50120">
      <w:pPr>
        <w:rPr>
          <w:rFonts w:asciiTheme="majorBidi" w:hAnsiTheme="majorBidi" w:cstheme="majorBidi"/>
          <w:b/>
          <w:bCs/>
        </w:rPr>
      </w:pPr>
    </w:p>
    <w:p w:rsidR="00B50120" w:rsidRPr="00B50120" w:rsidRDefault="00B50120" w:rsidP="00B50120">
      <w:pPr>
        <w:rPr>
          <w:rFonts w:asciiTheme="majorBidi" w:hAnsiTheme="majorBidi" w:cstheme="majorBidi"/>
        </w:rPr>
      </w:pPr>
    </w:p>
    <w:p w:rsidR="00B50120" w:rsidRPr="00B50120" w:rsidRDefault="00B50120" w:rsidP="00B50120">
      <w:pPr>
        <w:spacing w:line="360" w:lineRule="auto"/>
        <w:rPr>
          <w:rFonts w:asciiTheme="majorBidi" w:hAnsiTheme="majorBidi" w:cstheme="majorBidi"/>
        </w:rPr>
      </w:pPr>
      <w:r w:rsidRPr="00B50120">
        <w:rPr>
          <w:rFonts w:asciiTheme="majorBidi" w:hAnsiTheme="majorBidi" w:cstheme="majorBidi"/>
        </w:rPr>
        <w:t>Dans ce travail, nous avons étudié les propriétés structurales, électroniques, élastique,</w:t>
      </w:r>
    </w:p>
    <w:p w:rsidR="00B50120" w:rsidRPr="00B50120" w:rsidRDefault="00B50120" w:rsidP="00B50120">
      <w:pPr>
        <w:spacing w:line="360" w:lineRule="auto"/>
        <w:rPr>
          <w:rFonts w:asciiTheme="majorBidi" w:hAnsiTheme="majorBidi" w:cstheme="majorBidi"/>
        </w:rPr>
      </w:pPr>
      <w:r w:rsidRPr="00B50120">
        <w:rPr>
          <w:rFonts w:asciiTheme="majorBidi" w:hAnsiTheme="majorBidi" w:cstheme="majorBidi"/>
        </w:rPr>
        <w:t xml:space="preserve"> des deux à structure pérovskite, SrTiO3 et KMgF3, en utilisant une méthode ab-initio dite méthode des ondes planes linéairement augmentées (FP-LAPW) implémentée par le code Wien2k et dans le cadre de la théorie de la fonctionnelle de la densité. Le potentiel d’échange et de corrélation a été traité dans le cadre des deux approximations: l’approximation de la densité locale (LDA) et l’approximation du gradient généralisé (GGA).</w:t>
      </w:r>
    </w:p>
    <w:p w:rsidR="00B50120" w:rsidRPr="00B50120" w:rsidRDefault="00B50120" w:rsidP="00B50120">
      <w:pPr>
        <w:spacing w:line="360" w:lineRule="auto"/>
        <w:rPr>
          <w:rFonts w:asciiTheme="majorBidi" w:hAnsiTheme="majorBidi" w:cstheme="majorBidi"/>
        </w:rPr>
      </w:pPr>
      <w:r w:rsidRPr="00B50120">
        <w:rPr>
          <w:rFonts w:asciiTheme="majorBidi" w:hAnsiTheme="majorBidi" w:cstheme="majorBidi"/>
        </w:rPr>
        <w:t>Dans un premier temps, nous nous sommes intéressés à l’étude des propriétés structurales à</w:t>
      </w:r>
    </w:p>
    <w:p w:rsidR="00B50120" w:rsidRPr="00B50120" w:rsidRDefault="00B50120" w:rsidP="00B50120">
      <w:pPr>
        <w:spacing w:line="360" w:lineRule="auto"/>
        <w:rPr>
          <w:rFonts w:asciiTheme="majorBidi" w:hAnsiTheme="majorBidi" w:cstheme="majorBidi"/>
        </w:rPr>
      </w:pPr>
      <w:r w:rsidRPr="00B50120">
        <w:rPr>
          <w:rFonts w:asciiTheme="majorBidi" w:hAnsiTheme="majorBidi" w:cstheme="majorBidi"/>
        </w:rPr>
        <w:t>l’équilibre en déterminant le paramètre du réseau et le module de compressibilité et sa</w:t>
      </w:r>
    </w:p>
    <w:p w:rsidR="00B50120" w:rsidRPr="00B50120" w:rsidRDefault="00B50120" w:rsidP="00B50120">
      <w:pPr>
        <w:spacing w:line="360" w:lineRule="auto"/>
        <w:rPr>
          <w:rFonts w:asciiTheme="majorBidi" w:hAnsiTheme="majorBidi" w:cstheme="majorBidi"/>
        </w:rPr>
      </w:pPr>
      <w:r w:rsidRPr="00B50120">
        <w:rPr>
          <w:rFonts w:asciiTheme="majorBidi" w:hAnsiTheme="majorBidi" w:cstheme="majorBidi"/>
        </w:rPr>
        <w:t>dérivée. Les résultats obtenus pour les deux composés sont en bon accord avec ceux</w:t>
      </w:r>
    </w:p>
    <w:p w:rsidR="00B50120" w:rsidRPr="00B50120" w:rsidRDefault="00B50120" w:rsidP="00B50120">
      <w:pPr>
        <w:spacing w:line="360" w:lineRule="auto"/>
        <w:rPr>
          <w:rFonts w:asciiTheme="majorBidi" w:hAnsiTheme="majorBidi" w:cstheme="majorBidi"/>
        </w:rPr>
      </w:pPr>
      <w:r w:rsidRPr="00B50120">
        <w:rPr>
          <w:rFonts w:asciiTheme="majorBidi" w:hAnsiTheme="majorBidi" w:cstheme="majorBidi"/>
        </w:rPr>
        <w:t>déterminés théoriquement.</w:t>
      </w:r>
    </w:p>
    <w:p w:rsidR="00B50120" w:rsidRPr="00B50120" w:rsidRDefault="00B50120" w:rsidP="00B50120"/>
    <w:p w:rsidR="00B50120" w:rsidRDefault="00B50120" w:rsidP="00B132A6">
      <w:pPr>
        <w:tabs>
          <w:tab w:val="left" w:pos="2598"/>
        </w:tabs>
      </w:pPr>
    </w:p>
    <w:p w:rsidR="00B50120" w:rsidRDefault="00B50120" w:rsidP="00B132A6">
      <w:pPr>
        <w:tabs>
          <w:tab w:val="left" w:pos="2598"/>
        </w:tabs>
      </w:pPr>
    </w:p>
    <w:p w:rsidR="00B50120" w:rsidRPr="00B132A6" w:rsidRDefault="00B50120" w:rsidP="00B132A6">
      <w:pPr>
        <w:tabs>
          <w:tab w:val="left" w:pos="2598"/>
        </w:tabs>
      </w:pPr>
    </w:p>
    <w:sectPr w:rsidR="00B50120" w:rsidRPr="00B132A6" w:rsidSect="005656A8">
      <w:headerReference w:type="default" r:id="rId29"/>
      <w:headerReference w:type="firs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425" w:rsidRDefault="002A5425" w:rsidP="00B132A6">
      <w:r>
        <w:separator/>
      </w:r>
    </w:p>
  </w:endnote>
  <w:endnote w:type="continuationSeparator" w:id="0">
    <w:p w:rsidR="002A5425" w:rsidRDefault="002A5425" w:rsidP="00B1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oto Sans CJK SC Regular">
    <w:altName w:val="Times New Roman"/>
    <w:charset w:val="00"/>
    <w:family w:val="auto"/>
    <w:pitch w:val="variable"/>
  </w:font>
  <w:font w:name="FreeSans">
    <w:altName w:val="Arial"/>
    <w:charset w:val="00"/>
    <w:family w:val="swiss"/>
    <w:pitch w:val="default"/>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Mono">
    <w:altName w:val="MS Gothic"/>
    <w:charset w:val="00"/>
    <w:family w:val="modern"/>
    <w:pitch w:val="fixed"/>
  </w:font>
  <w:font w:name="Nimbus Mono L">
    <w:charset w:val="00"/>
    <w:family w:val="modern"/>
    <w:pitch w:val="fixed"/>
  </w:font>
  <w:font w:name="Liberation Sans">
    <w:charset w:val="00"/>
    <w:family w:val="swiss"/>
    <w:pitch w:val="variable"/>
  </w:font>
  <w:font w:name="French Script MT">
    <w:panose1 w:val="03020402040607040605"/>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859301"/>
      <w:docPartObj>
        <w:docPartGallery w:val="Page Numbers (Bottom of Page)"/>
        <w:docPartUnique/>
      </w:docPartObj>
    </w:sdtPr>
    <w:sdtEndPr/>
    <w:sdtContent>
      <w:p w:rsidR="00635DB3" w:rsidRDefault="00635DB3">
        <w:pPr>
          <w:pStyle w:val="Pieddepage"/>
        </w:pPr>
        <w:r>
          <w:rPr>
            <w:rFonts w:asciiTheme="majorHAnsi" w:eastAsiaTheme="majorEastAsia" w:hAnsiTheme="majorHAnsi" w:cstheme="majorBidi"/>
            <w:noProof/>
            <w:sz w:val="28"/>
            <w:szCs w:val="28"/>
            <w:lang w:eastAsia="fr-FR" w:bidi="ar-SA"/>
          </w:rPr>
          <mc:AlternateContent>
            <mc:Choice Requires="wps">
              <w:drawing>
                <wp:anchor distT="0" distB="0" distL="114300" distR="114300" simplePos="0" relativeHeight="251667456" behindDoc="0" locked="0" layoutInCell="1" allowOverlap="1" wp14:anchorId="1F1043EC" wp14:editId="4E0A6A75">
                  <wp:simplePos x="0" y="0"/>
                  <wp:positionH relativeFrom="margin">
                    <wp:align>center</wp:align>
                  </wp:positionH>
                  <wp:positionV relativeFrom="bottomMargin">
                    <wp:align>center</wp:align>
                  </wp:positionV>
                  <wp:extent cx="661670" cy="502920"/>
                  <wp:effectExtent l="9525" t="9525" r="5080" b="11430"/>
                  <wp:wrapNone/>
                  <wp:docPr id="65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35DB3" w:rsidRDefault="00635DB3">
                              <w:pPr>
                                <w:jc w:val="center"/>
                                <w:rPr>
                                  <w:color w:val="7F7F7F" w:themeColor="text1" w:themeTint="80"/>
                                </w:rPr>
                              </w:pPr>
                              <w:r>
                                <w:fldChar w:fldCharType="begin"/>
                              </w:r>
                              <w:r>
                                <w:instrText>PAGE    \* MERGEFORMAT</w:instrText>
                              </w:r>
                              <w:r>
                                <w:fldChar w:fldCharType="separate"/>
                              </w:r>
                              <w:r w:rsidR="00F05D45" w:rsidRPr="00F05D45">
                                <w:rPr>
                                  <w:noProof/>
                                  <w:color w:val="7F7F7F" w:themeColor="text1" w:themeTint="80"/>
                                </w:rPr>
                                <w:t>b</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Forme automatique 13" o:spid="_x0000_s1031" type="#_x0000_t98" style="position:absolute;margin-left:0;margin-top:0;width:52.1pt;height:39.6pt;z-index:251667456;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" adj="5400" filled="f" fillcolor="#17365d" strokecolor="#a5a5a5">
                  <v:textbox>
                    <w:txbxContent>
                      <w:p w:rsidR="00635DB3" w:rsidRDefault="00635DB3">
                        <w:pPr>
                          <w:jc w:val="center"/>
                          <w:rPr>
                            <w:color w:val="7F7F7F" w:themeColor="text1" w:themeTint="80"/>
                          </w:rPr>
                        </w:pPr>
                        <w:r>
                          <w:fldChar w:fldCharType="begin"/>
                        </w:r>
                        <w:r>
                          <w:instrText>PAGE    \* MERGEFORMAT</w:instrText>
                        </w:r>
                        <w:r>
                          <w:fldChar w:fldCharType="separate"/>
                        </w:r>
                        <w:r w:rsidR="00F05D45" w:rsidRPr="00F05D45">
                          <w:rPr>
                            <w:noProof/>
                            <w:color w:val="7F7F7F" w:themeColor="text1" w:themeTint="80"/>
                          </w:rPr>
                          <w:t>b</w:t>
                        </w:r>
                        <w:r>
                          <w:rPr>
                            <w:color w:val="7F7F7F" w:themeColor="text1" w:themeTint="80"/>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1732233"/>
      <w:docPartObj>
        <w:docPartGallery w:val="Page Numbers (Bottom of Page)"/>
        <w:docPartUnique/>
      </w:docPartObj>
    </w:sdtPr>
    <w:sdtEndPr/>
    <w:sdtContent>
      <w:p w:rsidR="00635DB3" w:rsidRDefault="00635DB3">
        <w:pPr>
          <w:pStyle w:val="Pieddepage"/>
        </w:pPr>
        <w:r>
          <w:rPr>
            <w:rFonts w:asciiTheme="majorHAnsi" w:eastAsiaTheme="majorEastAsia" w:hAnsiTheme="majorHAnsi" w:cstheme="majorBidi"/>
            <w:noProof/>
            <w:sz w:val="28"/>
            <w:szCs w:val="28"/>
            <w:lang w:eastAsia="fr-FR" w:bidi="ar-SA"/>
          </w:rPr>
          <mc:AlternateContent>
            <mc:Choice Requires="wps">
              <w:drawing>
                <wp:anchor distT="0" distB="0" distL="114300" distR="114300" simplePos="0" relativeHeight="251665408" behindDoc="0" locked="0" layoutInCell="1" allowOverlap="1" wp14:anchorId="5AD7F7E1" wp14:editId="2A4D5259">
                  <wp:simplePos x="0" y="0"/>
                  <wp:positionH relativeFrom="margin">
                    <wp:align>center</wp:align>
                  </wp:positionH>
                  <wp:positionV relativeFrom="bottomMargin">
                    <wp:align>center</wp:align>
                  </wp:positionV>
                  <wp:extent cx="661670" cy="502920"/>
                  <wp:effectExtent l="0" t="0" r="24130" b="11430"/>
                  <wp:wrapNone/>
                  <wp:docPr id="17"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35DB3" w:rsidRDefault="00635DB3">
                              <w:pPr>
                                <w:jc w:val="center"/>
                                <w:rPr>
                                  <w:color w:val="7F7F7F" w:themeColor="text1" w:themeTint="80"/>
                                </w:rPr>
                              </w:pPr>
                              <w: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margin-left:0;margin-top:0;width:52.1pt;height:39.6pt;z-index:25166540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" adj="5400" filled="f" fillcolor="#17365d" strokecolor="#a5a5a5">
                  <v:textbox>
                    <w:txbxContent>
                      <w:p w:rsidR="00635DB3" w:rsidRDefault="00635DB3">
                        <w:pPr>
                          <w:jc w:val="center"/>
                          <w:rPr>
                            <w:color w:val="7F7F7F" w:themeColor="text1" w:themeTint="80"/>
                          </w:rPr>
                        </w:pPr>
                        <w:proofErr w:type="gramStart"/>
                        <w:r>
                          <w:t>g</w:t>
                        </w:r>
                        <w:proofErr w:type="gramEnd"/>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918109"/>
      <w:docPartObj>
        <w:docPartGallery w:val="Page Numbers (Bottom of Page)"/>
        <w:docPartUnique/>
      </w:docPartObj>
    </w:sdtPr>
    <w:sdtEndPr/>
    <w:sdtContent>
      <w:p w:rsidR="00635DB3" w:rsidRDefault="00635DB3">
        <w:pPr>
          <w:pStyle w:val="Pieddepage"/>
        </w:pPr>
        <w:r w:rsidRPr="00755150">
          <w:rPr>
            <w:rFonts w:asciiTheme="majorHAnsi" w:eastAsiaTheme="majorEastAsia" w:hAnsiTheme="majorHAnsi" w:cstheme="majorBidi"/>
            <w:noProof/>
            <w:sz w:val="28"/>
            <w:szCs w:val="28"/>
            <w:lang w:eastAsia="fr-FR" w:bidi="ar-SA"/>
          </w:rPr>
          <mc:AlternateContent>
            <mc:Choice Requires="wps">
              <w:drawing>
                <wp:anchor distT="0" distB="0" distL="114300" distR="114300" simplePos="0" relativeHeight="251661312" behindDoc="0" locked="0" layoutInCell="1" allowOverlap="1" wp14:anchorId="69DBC7D4" wp14:editId="2F8E00A2">
                  <wp:simplePos x="0" y="0"/>
                  <wp:positionH relativeFrom="margin">
                    <wp:align>center</wp:align>
                  </wp:positionH>
                  <wp:positionV relativeFrom="bottomMargin">
                    <wp:align>center</wp:align>
                  </wp:positionV>
                  <wp:extent cx="661670" cy="502920"/>
                  <wp:effectExtent l="9525" t="9525" r="5080" b="11430"/>
                  <wp:wrapNone/>
                  <wp:docPr id="12" name="Forme automatiqu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1670"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635DB3" w:rsidRDefault="00635DB3">
                              <w:pPr>
                                <w:jc w:val="center"/>
                                <w:rPr>
                                  <w:color w:val="7F7F7F" w:themeColor="text1" w:themeTint="80"/>
                                </w:rPr>
                              </w:pPr>
                              <w:r>
                                <w:fldChar w:fldCharType="begin"/>
                              </w:r>
                              <w:r>
                                <w:instrText>PAGE    \* MERGEFORMAT</w:instrText>
                              </w:r>
                              <w:r>
                                <w:fldChar w:fldCharType="separate"/>
                              </w:r>
                              <w:r w:rsidR="00F05D45" w:rsidRPr="00F05D45">
                                <w:rPr>
                                  <w:noProof/>
                                  <w:color w:val="7F7F7F" w:themeColor="text1" w:themeTint="80"/>
                                </w:rPr>
                                <w:t>35</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3" type="#_x0000_t98" style="position:absolute;margin-left:0;margin-top:0;width:52.1pt;height:39.6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" adj="5400" filled="f" fillcolor="#17365d" strokecolor="#a5a5a5">
                  <v:textbox>
                    <w:txbxContent>
                      <w:p w:rsidR="00635DB3" w:rsidRDefault="00635DB3">
                        <w:pPr>
                          <w:jc w:val="center"/>
                          <w:rPr>
                            <w:color w:val="7F7F7F" w:themeColor="text1" w:themeTint="80"/>
                          </w:rPr>
                        </w:pPr>
                        <w:r>
                          <w:fldChar w:fldCharType="begin"/>
                        </w:r>
                        <w:r>
                          <w:instrText>PAGE    \* MERGEFORMAT</w:instrText>
                        </w:r>
                        <w:r>
                          <w:fldChar w:fldCharType="separate"/>
                        </w:r>
                        <w:r w:rsidR="00F05D45" w:rsidRPr="00F05D45">
                          <w:rPr>
                            <w:noProof/>
                            <w:color w:val="7F7F7F" w:themeColor="text1" w:themeTint="80"/>
                          </w:rPr>
                          <w:t>35</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425" w:rsidRDefault="002A5425" w:rsidP="00B132A6">
      <w:r>
        <w:separator/>
      </w:r>
    </w:p>
  </w:footnote>
  <w:footnote w:type="continuationSeparator" w:id="0">
    <w:p w:rsidR="002A5425" w:rsidRDefault="002A5425" w:rsidP="00B13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1104308146"/>
      <w:dataBinding w:prefixMappings="xmlns:ns0='http://schemas.openxmlformats.org/package/2006/metadata/core-properties' xmlns:ns1='http://purl.org/dc/elements/1.1/'" w:xpath="/ns0:coreProperties[1]/ns1:title[1]" w:storeItemID="{6C3C8BC8-F283-45AE-878A-BAB7291924A1}"/>
      <w:text/>
    </w:sdtPr>
    <w:sdtEndPr/>
    <w:sdtContent>
      <w:p w:rsidR="00635DB3" w:rsidRDefault="00635DB3" w:rsidP="003972C9">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01</w:t>
        </w:r>
      </w:p>
    </w:sdtContent>
  </w:sdt>
  <w:p w:rsidR="00635DB3" w:rsidRDefault="00635DB3" w:rsidP="00D53581">
    <w:pPr>
      <w:tabs>
        <w:tab w:val="left" w:pos="4273"/>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B3" w:rsidRDefault="00635DB3">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322480385"/>
      <w:dataBinding w:prefixMappings="xmlns:ns0='http://schemas.openxmlformats.org/package/2006/metadata/core-properties' xmlns:ns1='http://purl.org/dc/elements/1.1/'" w:xpath="/ns0:coreProperties[1]/ns1:title[1]" w:storeItemID="{6C3C8BC8-F283-45AE-878A-BAB7291924A1}"/>
      <w:text/>
    </w:sdtPr>
    <w:sdtEndPr/>
    <w:sdtContent>
      <w:p w:rsidR="00635DB3" w:rsidRDefault="00635DB3" w:rsidP="00B132A6">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01</w:t>
        </w:r>
      </w:p>
    </w:sdtContent>
  </w:sdt>
  <w:p w:rsidR="00635DB3" w:rsidRDefault="00635DB3" w:rsidP="00D53581">
    <w:pPr>
      <w:tabs>
        <w:tab w:val="left" w:pos="427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B3" w:rsidRPr="00380E95" w:rsidRDefault="00635DB3" w:rsidP="00380E95">
    <w:pPr>
      <w:spacing w:line="360" w:lineRule="auto"/>
      <w:rPr>
        <w:rFonts w:ascii="Times New Roman" w:hAnsi="Times New Roman" w:cs="Times New Roman"/>
        <w:b/>
        <w:bCs/>
        <w:sz w:val="28"/>
        <w:szCs w:val="28"/>
      </w:rPr>
    </w:pPr>
    <w:r>
      <w:rPr>
        <w:rFonts w:asciiTheme="majorHAnsi" w:eastAsiaTheme="majorEastAsia" w:hAnsiTheme="majorHAnsi" w:cstheme="majorBidi"/>
        <w:sz w:val="32"/>
        <w:szCs w:val="32"/>
      </w:rPr>
      <w:t xml:space="preserve">Chapitre </w:t>
    </w:r>
    <w:r w:rsidRPr="00762651">
      <w:rPr>
        <w:rFonts w:asciiTheme="majorBidi" w:hAnsiTheme="majorBidi" w:cstheme="majorBidi"/>
        <w:b/>
        <w:bCs/>
      </w:rPr>
      <w:t>I</w:t>
    </w:r>
    <w:r>
      <w:rPr>
        <w:rFonts w:asciiTheme="majorBidi" w:hAnsiTheme="majorBidi" w:cstheme="majorBidi"/>
        <w:b/>
        <w:bCs/>
      </w:rPr>
      <w:t xml:space="preserve">                                                                        </w:t>
    </w:r>
    <w:r>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ab/>
    </w:r>
    <w:r w:rsidRPr="00380E95">
      <w:rPr>
        <w:rFonts w:ascii="Times New Roman" w:hAnsi="Times New Roman" w:cs="Times New Roman"/>
        <w:b/>
        <w:bCs/>
      </w:rPr>
      <w:t>Introduction Générale</w:t>
    </w:r>
  </w:p>
  <w:p w:rsidR="00635DB3" w:rsidRDefault="00635DB3" w:rsidP="00402881">
    <w:pPr>
      <w:pStyle w:val="En-tte"/>
      <w:pBdr>
        <w:top w:val="single" w:sz="18" w:space="1" w:color="00000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544956671"/>
      <w:dataBinding w:prefixMappings="xmlns:ns0='http://schemas.openxmlformats.org/package/2006/metadata/core-properties' xmlns:ns1='http://purl.org/dc/elements/1.1/'" w:xpath="/ns0:coreProperties[1]/ns1:title[1]" w:storeItemID="{6C3C8BC8-F283-45AE-878A-BAB7291924A1}"/>
      <w:text/>
    </w:sdtPr>
    <w:sdtEndPr/>
    <w:sdtContent>
      <w:p w:rsidR="00635DB3" w:rsidRDefault="00635DB3" w:rsidP="003972C9">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01</w:t>
        </w:r>
      </w:p>
    </w:sdtContent>
  </w:sdt>
  <w:p w:rsidR="00635DB3" w:rsidRDefault="00635DB3" w:rsidP="00D53581">
    <w:pPr>
      <w:tabs>
        <w:tab w:val="left" w:pos="4273"/>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B3" w:rsidRPr="00380E95" w:rsidRDefault="00635DB3" w:rsidP="00380E95">
    <w:pPr>
      <w:pStyle w:val="En-tte"/>
      <w:tabs>
        <w:tab w:val="clear" w:pos="9072"/>
      </w:tabs>
      <w:rPr>
        <w:rFonts w:asciiTheme="majorHAnsi" w:eastAsiaTheme="majorEastAsia" w:hAnsiTheme="majorHAnsi" w:cstheme="majorBidi"/>
        <w:szCs w:val="24"/>
      </w:rPr>
    </w:pPr>
    <w:r>
      <w:rPr>
        <w:rFonts w:asciiTheme="majorHAnsi" w:eastAsiaTheme="majorEastAsia" w:hAnsiTheme="majorHAnsi" w:cstheme="majorBidi"/>
        <w:sz w:val="32"/>
        <w:szCs w:val="32"/>
      </w:rPr>
      <w:t xml:space="preserve">Capitre </w:t>
    </w:r>
    <w:r w:rsidRPr="00402881">
      <w:rPr>
        <w:rFonts w:asciiTheme="majorHAnsi" w:eastAsiaTheme="majorEastAsia" w:hAnsiTheme="majorHAnsi" w:cstheme="majorBidi"/>
        <w:sz w:val="32"/>
        <w:szCs w:val="32"/>
      </w:rPr>
      <w:t>II</w:t>
    </w:r>
    <w:r>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ab/>
      <w:t xml:space="preserve">                                                  </w:t>
    </w:r>
    <w:r w:rsidRPr="00380E95">
      <w:rPr>
        <w:rFonts w:asciiTheme="majorBidi" w:hAnsiTheme="majorBidi" w:cstheme="majorBidi"/>
        <w:szCs w:val="24"/>
      </w:rPr>
      <w:t>La théorie de la fonctionnelle de la densités</w:t>
    </w:r>
  </w:p>
  <w:p w:rsidR="00635DB3" w:rsidRPr="00380E95" w:rsidRDefault="00635DB3" w:rsidP="00D53581">
    <w:pPr>
      <w:pStyle w:val="En-tte"/>
      <w:pBdr>
        <w:top w:val="single" w:sz="18" w:space="1" w:color="000000"/>
      </w:pBdr>
      <w:rPr>
        <w:rFonts w:asciiTheme="majorHAnsi" w:eastAsiaTheme="majorEastAsia" w:hAnsiTheme="majorHAnsi" w:cstheme="majorBidi"/>
        <w:szCs w:val="24"/>
      </w:rPr>
    </w:pPr>
  </w:p>
  <w:p w:rsidR="00635DB3" w:rsidRDefault="00635DB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1139960956"/>
      <w:dataBinding w:prefixMappings="xmlns:ns0='http://schemas.openxmlformats.org/package/2006/metadata/core-properties' xmlns:ns1='http://purl.org/dc/elements/1.1/'" w:xpath="/ns0:coreProperties[1]/ns1:title[1]" w:storeItemID="{6C3C8BC8-F283-45AE-878A-BAB7291924A1}"/>
      <w:text/>
    </w:sdtPr>
    <w:sdtEndPr/>
    <w:sdtContent>
      <w:p w:rsidR="00635DB3" w:rsidRDefault="00635DB3" w:rsidP="003972C9">
        <w:pPr>
          <w:pStyle w:val="En-tte"/>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Chapitre 01</w:t>
        </w:r>
      </w:p>
    </w:sdtContent>
  </w:sdt>
  <w:p w:rsidR="00635DB3" w:rsidRDefault="00635DB3" w:rsidP="00D53581">
    <w:pPr>
      <w:tabs>
        <w:tab w:val="left" w:pos="4273"/>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B3" w:rsidRDefault="00635DB3" w:rsidP="000E51DC">
    <w:pPr>
      <w:pStyle w:val="En-tte"/>
      <w:tabs>
        <w:tab w:val="clear" w:pos="4536"/>
        <w:tab w:val="clear" w:pos="9072"/>
        <w:tab w:val="left" w:pos="5557"/>
      </w:tabs>
      <w:rPr>
        <w:rFonts w:asciiTheme="majorHAnsi" w:eastAsiaTheme="majorEastAsia" w:hAnsiTheme="majorHAnsi" w:cstheme="majorBidi"/>
        <w:sz w:val="32"/>
        <w:szCs w:val="32"/>
      </w:rPr>
    </w:pPr>
    <w:r w:rsidRPr="000E51DC">
      <w:rPr>
        <w:rFonts w:asciiTheme="majorHAnsi" w:eastAsiaTheme="majorEastAsia" w:hAnsiTheme="majorHAnsi" w:cstheme="majorBidi"/>
        <w:szCs w:val="24"/>
      </w:rPr>
      <w:t>Chapitre III</w:t>
    </w:r>
    <w:r>
      <w:rPr>
        <w:rFonts w:asciiTheme="majorHAnsi" w:eastAsiaTheme="majorEastAsia" w:hAnsiTheme="majorHAnsi" w:cstheme="majorBidi"/>
        <w:sz w:val="32"/>
        <w:szCs w:val="32"/>
      </w:rPr>
      <w:tab/>
      <w:t xml:space="preserve">              </w:t>
    </w:r>
    <w:r w:rsidRPr="000E51DC">
      <w:rPr>
        <w:rFonts w:asciiTheme="majorBidi" w:hAnsiTheme="majorBidi" w:cstheme="majorBidi"/>
        <w:szCs w:val="24"/>
      </w:rPr>
      <w:t>La méthode FP-LAPW</w:t>
    </w:r>
  </w:p>
  <w:p w:rsidR="00635DB3" w:rsidRDefault="00635DB3" w:rsidP="00D53581">
    <w:pPr>
      <w:pStyle w:val="En-tte"/>
      <w:pBdr>
        <w:top w:val="single" w:sz="18" w:space="1" w:color="000000"/>
      </w:pBdr>
      <w:rPr>
        <w:rFonts w:asciiTheme="majorHAnsi" w:eastAsiaTheme="majorEastAsia" w:hAnsiTheme="majorHAnsi" w:cstheme="majorBidi"/>
        <w:sz w:val="32"/>
        <w:szCs w:val="32"/>
      </w:rPr>
    </w:pPr>
  </w:p>
  <w:p w:rsidR="00635DB3" w:rsidRDefault="00635DB3">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B3" w:rsidRPr="00692751" w:rsidRDefault="00635DB3" w:rsidP="00692751">
    <w:pPr>
      <w:tabs>
        <w:tab w:val="center" w:pos="4536"/>
        <w:tab w:val="right" w:pos="9639"/>
      </w:tabs>
      <w:suppressAutoHyphens w:val="0"/>
      <w:autoSpaceDN/>
      <w:ind w:right="-567"/>
      <w:textAlignment w:val="auto"/>
      <w:rPr>
        <w:rFonts w:asciiTheme="majorBidi" w:eastAsiaTheme="minorEastAsia" w:hAnsiTheme="majorBidi" w:cstheme="majorBidi"/>
        <w:b/>
        <w:bCs/>
        <w:kern w:val="0"/>
        <w:u w:val="single"/>
        <w:lang w:eastAsia="fr-FR" w:bidi="ar-SA"/>
      </w:rPr>
    </w:pPr>
    <w:r>
      <w:rPr>
        <w:rFonts w:asciiTheme="majorBidi" w:eastAsiaTheme="minorEastAsia" w:hAnsiTheme="majorBidi" w:cstheme="majorBidi"/>
        <w:b/>
        <w:bCs/>
        <w:kern w:val="0"/>
        <w:u w:val="single"/>
        <w:lang w:eastAsia="fr-FR" w:bidi="ar-SA"/>
      </w:rPr>
      <w:t>Chapitre IV</w:t>
    </w:r>
    <w:r w:rsidRPr="00692751">
      <w:rPr>
        <w:rFonts w:asciiTheme="majorBidi" w:eastAsiaTheme="minorEastAsia" w:hAnsiTheme="majorBidi" w:cstheme="majorBidi"/>
        <w:b/>
        <w:bCs/>
        <w:kern w:val="0"/>
        <w:u w:val="single"/>
        <w:lang w:eastAsia="fr-FR" w:bidi="ar-SA"/>
      </w:rPr>
      <w:t xml:space="preserve">                                                               </w:t>
    </w:r>
    <w:r>
      <w:rPr>
        <w:rFonts w:asciiTheme="majorBidi" w:eastAsiaTheme="minorEastAsia" w:hAnsiTheme="majorBidi" w:cstheme="majorBidi"/>
        <w:b/>
        <w:bCs/>
        <w:kern w:val="0"/>
        <w:u w:val="single"/>
        <w:lang w:eastAsia="fr-FR" w:bidi="ar-SA"/>
      </w:rPr>
      <w:t xml:space="preserve">                             </w:t>
    </w:r>
    <w:r w:rsidRPr="00692751">
      <w:rPr>
        <w:rFonts w:asciiTheme="majorBidi" w:eastAsiaTheme="minorEastAsia" w:hAnsiTheme="majorBidi" w:cstheme="majorBidi"/>
        <w:b/>
        <w:bCs/>
        <w:kern w:val="0"/>
        <w:u w:val="single"/>
        <w:lang w:eastAsia="fr-FR" w:bidi="ar-SA"/>
      </w:rPr>
      <w:t xml:space="preserve"> Résultats et </w:t>
    </w:r>
    <w:r>
      <w:rPr>
        <w:rFonts w:asciiTheme="majorBidi" w:eastAsiaTheme="minorEastAsia" w:hAnsiTheme="majorBidi" w:cstheme="majorBidi"/>
        <w:b/>
        <w:bCs/>
        <w:kern w:val="0"/>
        <w:u w:val="single"/>
        <w:lang w:eastAsia="fr-FR" w:bidi="ar-SA"/>
      </w:rPr>
      <w:t xml:space="preserve">Discusion  </w:t>
    </w:r>
  </w:p>
  <w:p w:rsidR="00635DB3" w:rsidRDefault="00635DB3" w:rsidP="00D53581">
    <w:pPr>
      <w:pStyle w:val="En-tte"/>
      <w:pBdr>
        <w:top w:val="single" w:sz="18" w:space="1" w:color="000000"/>
      </w:pBdr>
      <w:rPr>
        <w:rFonts w:asciiTheme="majorHAnsi" w:eastAsiaTheme="majorEastAsia" w:hAnsiTheme="majorHAnsi" w:cstheme="majorBidi"/>
        <w:sz w:val="32"/>
        <w:szCs w:val="32"/>
      </w:rPr>
    </w:pPr>
  </w:p>
  <w:p w:rsidR="00635DB3" w:rsidRDefault="00635DB3">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B3" w:rsidRDefault="00635DB3">
    <w:pPr>
      <w:pStyle w:val="En-tte"/>
    </w:pPr>
  </w:p>
  <w:p w:rsidR="00635DB3" w:rsidRDefault="00635DB3">
    <w:pPr>
      <w:pStyle w:val="En-tte"/>
    </w:pPr>
  </w:p>
  <w:p w:rsidR="00635DB3" w:rsidRDefault="00635DB3" w:rsidP="000877DA">
    <w:pPr>
      <w:pStyle w:val="En-tte"/>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Chapitre </w:t>
    </w:r>
    <w:r w:rsidRPr="00DA0F24">
      <w:rPr>
        <w:rFonts w:asciiTheme="majorBidi" w:hAnsiTheme="majorBidi" w:cstheme="majorBidi"/>
        <w:b/>
        <w:bCs/>
        <w:szCs w:val="24"/>
        <w:u w:val="single"/>
      </w:rPr>
      <w:t>IV</w:t>
    </w:r>
    <w:r>
      <w:rPr>
        <w:rFonts w:asciiTheme="majorHAnsi" w:eastAsiaTheme="majorEastAsia" w:hAnsiTheme="majorHAnsi" w:cstheme="majorBidi"/>
        <w:sz w:val="32"/>
        <w:szCs w:val="32"/>
      </w:rPr>
      <w:t xml:space="preserve"> </w:t>
    </w:r>
  </w:p>
  <w:p w:rsidR="00635DB3" w:rsidRDefault="00635DB3" w:rsidP="000877DA">
    <w:pPr>
      <w:pStyle w:val="En-tte"/>
      <w:pBdr>
        <w:top w:val="single" w:sz="18" w:space="1" w:color="000000"/>
      </w:pBdr>
      <w:rPr>
        <w:rFonts w:asciiTheme="majorHAnsi" w:eastAsiaTheme="majorEastAsia" w:hAnsiTheme="majorHAnsi" w:cstheme="majorBidi"/>
        <w:sz w:val="32"/>
        <w:szCs w:val="32"/>
      </w:rPr>
    </w:pPr>
  </w:p>
  <w:p w:rsidR="00635DB3" w:rsidRDefault="00635DB3">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5DB3" w:rsidRDefault="00635DB3" w:rsidP="00D53581">
    <w:pPr>
      <w:tabs>
        <w:tab w:val="left" w:pos="42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2883"/>
    <w:multiLevelType w:val="multilevel"/>
    <w:tmpl w:val="C666B9E8"/>
    <w:lvl w:ilvl="0">
      <w:start w:val="1"/>
      <w:numFmt w:val="bullet"/>
      <w:lvlText w:val=""/>
      <w:lvlJc w:val="left"/>
      <w:rPr>
        <w:rFonts w:ascii="Wingdings" w:hAnsi="Wingdings" w:hint="default"/>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1">
    <w:nsid w:val="101B205F"/>
    <w:multiLevelType w:val="multilevel"/>
    <w:tmpl w:val="47AA9ED4"/>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2">
    <w:nsid w:val="17A12836"/>
    <w:multiLevelType w:val="multilevel"/>
    <w:tmpl w:val="D8944A84"/>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3">
    <w:nsid w:val="17A838A6"/>
    <w:multiLevelType w:val="hybridMultilevel"/>
    <w:tmpl w:val="E038452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1FD61227"/>
    <w:multiLevelType w:val="hybridMultilevel"/>
    <w:tmpl w:val="4B46513C"/>
    <w:lvl w:ilvl="0" w:tplc="040C0009">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214B72EA"/>
    <w:multiLevelType w:val="multilevel"/>
    <w:tmpl w:val="94C61A0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2A581A8B"/>
    <w:multiLevelType w:val="multilevel"/>
    <w:tmpl w:val="0428B27C"/>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7">
    <w:nsid w:val="408608BC"/>
    <w:multiLevelType w:val="hybridMultilevel"/>
    <w:tmpl w:val="7A101A5E"/>
    <w:lvl w:ilvl="0" w:tplc="040C0009">
      <w:start w:val="1"/>
      <w:numFmt w:val="bullet"/>
      <w:lvlText w:val=""/>
      <w:lvlJc w:val="left"/>
      <w:pPr>
        <w:ind w:left="1448" w:hanging="360"/>
      </w:pPr>
      <w:rPr>
        <w:rFonts w:ascii="Wingdings" w:hAnsi="Wingdings" w:hint="default"/>
      </w:rPr>
    </w:lvl>
    <w:lvl w:ilvl="1" w:tplc="040C0003" w:tentative="1">
      <w:start w:val="1"/>
      <w:numFmt w:val="bullet"/>
      <w:lvlText w:val="o"/>
      <w:lvlJc w:val="left"/>
      <w:pPr>
        <w:ind w:left="2168" w:hanging="360"/>
      </w:pPr>
      <w:rPr>
        <w:rFonts w:ascii="Courier New" w:hAnsi="Courier New" w:cs="Courier New" w:hint="default"/>
      </w:rPr>
    </w:lvl>
    <w:lvl w:ilvl="2" w:tplc="040C0005" w:tentative="1">
      <w:start w:val="1"/>
      <w:numFmt w:val="bullet"/>
      <w:lvlText w:val=""/>
      <w:lvlJc w:val="left"/>
      <w:pPr>
        <w:ind w:left="2888" w:hanging="360"/>
      </w:pPr>
      <w:rPr>
        <w:rFonts w:ascii="Wingdings" w:hAnsi="Wingdings" w:hint="default"/>
      </w:rPr>
    </w:lvl>
    <w:lvl w:ilvl="3" w:tplc="040C0001" w:tentative="1">
      <w:start w:val="1"/>
      <w:numFmt w:val="bullet"/>
      <w:lvlText w:val=""/>
      <w:lvlJc w:val="left"/>
      <w:pPr>
        <w:ind w:left="3608" w:hanging="360"/>
      </w:pPr>
      <w:rPr>
        <w:rFonts w:ascii="Symbol" w:hAnsi="Symbol" w:hint="default"/>
      </w:rPr>
    </w:lvl>
    <w:lvl w:ilvl="4" w:tplc="040C0003" w:tentative="1">
      <w:start w:val="1"/>
      <w:numFmt w:val="bullet"/>
      <w:lvlText w:val="o"/>
      <w:lvlJc w:val="left"/>
      <w:pPr>
        <w:ind w:left="4328" w:hanging="360"/>
      </w:pPr>
      <w:rPr>
        <w:rFonts w:ascii="Courier New" w:hAnsi="Courier New" w:cs="Courier New" w:hint="default"/>
      </w:rPr>
    </w:lvl>
    <w:lvl w:ilvl="5" w:tplc="040C0005" w:tentative="1">
      <w:start w:val="1"/>
      <w:numFmt w:val="bullet"/>
      <w:lvlText w:val=""/>
      <w:lvlJc w:val="left"/>
      <w:pPr>
        <w:ind w:left="5048" w:hanging="360"/>
      </w:pPr>
      <w:rPr>
        <w:rFonts w:ascii="Wingdings" w:hAnsi="Wingdings" w:hint="default"/>
      </w:rPr>
    </w:lvl>
    <w:lvl w:ilvl="6" w:tplc="040C0001" w:tentative="1">
      <w:start w:val="1"/>
      <w:numFmt w:val="bullet"/>
      <w:lvlText w:val=""/>
      <w:lvlJc w:val="left"/>
      <w:pPr>
        <w:ind w:left="5768" w:hanging="360"/>
      </w:pPr>
      <w:rPr>
        <w:rFonts w:ascii="Symbol" w:hAnsi="Symbol" w:hint="default"/>
      </w:rPr>
    </w:lvl>
    <w:lvl w:ilvl="7" w:tplc="040C0003" w:tentative="1">
      <w:start w:val="1"/>
      <w:numFmt w:val="bullet"/>
      <w:lvlText w:val="o"/>
      <w:lvlJc w:val="left"/>
      <w:pPr>
        <w:ind w:left="6488" w:hanging="360"/>
      </w:pPr>
      <w:rPr>
        <w:rFonts w:ascii="Courier New" w:hAnsi="Courier New" w:cs="Courier New" w:hint="default"/>
      </w:rPr>
    </w:lvl>
    <w:lvl w:ilvl="8" w:tplc="040C0005" w:tentative="1">
      <w:start w:val="1"/>
      <w:numFmt w:val="bullet"/>
      <w:lvlText w:val=""/>
      <w:lvlJc w:val="left"/>
      <w:pPr>
        <w:ind w:left="7208" w:hanging="360"/>
      </w:pPr>
      <w:rPr>
        <w:rFonts w:ascii="Wingdings" w:hAnsi="Wingdings" w:hint="default"/>
      </w:rPr>
    </w:lvl>
  </w:abstractNum>
  <w:abstractNum w:abstractNumId="8">
    <w:nsid w:val="4C52190F"/>
    <w:multiLevelType w:val="multilevel"/>
    <w:tmpl w:val="F222AC66"/>
    <w:lvl w:ilvl="0">
      <w:numFmt w:val="bullet"/>
      <w:lvlText w:val="●"/>
      <w:lvlJc w:val="left"/>
      <w:rPr>
        <w:rFonts w:ascii="StarSymbol" w:hAnsi="StarSymbol"/>
      </w:rPr>
    </w:lvl>
    <w:lvl w:ilvl="1">
      <w:numFmt w:val="bullet"/>
      <w:lvlText w:val="●"/>
      <w:lvlJc w:val="left"/>
      <w:rPr>
        <w:rFonts w:ascii="StarSymbol" w:hAnsi="StarSymbol"/>
      </w:rPr>
    </w:lvl>
    <w:lvl w:ilvl="2">
      <w:numFmt w:val="bullet"/>
      <w:lvlText w:val="●"/>
      <w:lvlJc w:val="left"/>
      <w:rPr>
        <w:rFonts w:ascii="StarSymbol" w:hAnsi="StarSymbol"/>
      </w:rPr>
    </w:lvl>
    <w:lvl w:ilvl="3">
      <w:numFmt w:val="bullet"/>
      <w:lvlText w:val="●"/>
      <w:lvlJc w:val="left"/>
      <w:rPr>
        <w:rFonts w:ascii="StarSymbol" w:hAnsi="StarSymbol"/>
      </w:rPr>
    </w:lvl>
    <w:lvl w:ilvl="4">
      <w:numFmt w:val="bullet"/>
      <w:lvlText w:val="●"/>
      <w:lvlJc w:val="left"/>
      <w:rPr>
        <w:rFonts w:ascii="StarSymbol" w:hAnsi="StarSymbol"/>
      </w:rPr>
    </w:lvl>
    <w:lvl w:ilvl="5">
      <w:numFmt w:val="bullet"/>
      <w:lvlText w:val="●"/>
      <w:lvlJc w:val="left"/>
      <w:rPr>
        <w:rFonts w:ascii="StarSymbol" w:hAnsi="StarSymbol"/>
      </w:rPr>
    </w:lvl>
    <w:lvl w:ilvl="6">
      <w:numFmt w:val="bullet"/>
      <w:lvlText w:val="●"/>
      <w:lvlJc w:val="left"/>
      <w:rPr>
        <w:rFonts w:ascii="StarSymbol" w:hAnsi="StarSymbol"/>
      </w:rPr>
    </w:lvl>
    <w:lvl w:ilvl="7">
      <w:numFmt w:val="bullet"/>
      <w:lvlText w:val="●"/>
      <w:lvlJc w:val="left"/>
      <w:rPr>
        <w:rFonts w:ascii="StarSymbol" w:hAnsi="StarSymbol"/>
      </w:rPr>
    </w:lvl>
    <w:lvl w:ilvl="8">
      <w:numFmt w:val="bullet"/>
      <w:lvlText w:val="●"/>
      <w:lvlJc w:val="left"/>
      <w:rPr>
        <w:rFonts w:ascii="StarSymbol" w:hAnsi="StarSymbol"/>
      </w:rPr>
    </w:lvl>
  </w:abstractNum>
  <w:abstractNum w:abstractNumId="9">
    <w:nsid w:val="59584185"/>
    <w:multiLevelType w:val="multilevel"/>
    <w:tmpl w:val="889AE264"/>
    <w:lvl w:ilvl="0">
      <w:numFmt w:val="bullet"/>
      <w:lvlText w:val="●"/>
      <w:lvlJc w:val="left"/>
      <w:rPr>
        <w:rFonts w:ascii="StarSymbol" w:hAnsi="Star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6B655B3C"/>
    <w:multiLevelType w:val="multilevel"/>
    <w:tmpl w:val="99A0FCFE"/>
    <w:lvl w:ilvl="0">
      <w:numFmt w:val="bullet"/>
      <w:lvlText w:val="●"/>
      <w:lvlJc w:val="left"/>
      <w:rPr>
        <w:rFonts w:ascii="StarSymbol" w:hAnsi="Star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 w:numId="2">
    <w:abstractNumId w:val="3"/>
  </w:num>
  <w:num w:numId="3">
    <w:abstractNumId w:val="2"/>
  </w:num>
  <w:num w:numId="4">
    <w:abstractNumId w:val="5"/>
  </w:num>
  <w:num w:numId="5">
    <w:abstractNumId w:val="10"/>
  </w:num>
  <w:num w:numId="6">
    <w:abstractNumId w:val="5"/>
    <w:lvlOverride w:ilvl="0">
      <w:startOverride w:val="1"/>
    </w:lvlOverride>
  </w:num>
  <w:num w:numId="7">
    <w:abstractNumId w:val="1"/>
  </w:num>
  <w:num w:numId="8">
    <w:abstractNumId w:val="5"/>
    <w:lvlOverride w:ilvl="0">
      <w:startOverride w:val="1"/>
    </w:lvlOverride>
  </w:num>
  <w:num w:numId="9">
    <w:abstractNumId w:val="8"/>
  </w:num>
  <w:num w:numId="10">
    <w:abstractNumId w:val="6"/>
  </w:num>
  <w:num w:numId="11">
    <w:abstractNumId w:val="9"/>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2A6"/>
    <w:rsid w:val="00006309"/>
    <w:rsid w:val="00012522"/>
    <w:rsid w:val="000877DA"/>
    <w:rsid w:val="000A34F5"/>
    <w:rsid w:val="000E51DC"/>
    <w:rsid w:val="000E77ED"/>
    <w:rsid w:val="000F6051"/>
    <w:rsid w:val="000F6D3C"/>
    <w:rsid w:val="001720E8"/>
    <w:rsid w:val="002451B5"/>
    <w:rsid w:val="002A5425"/>
    <w:rsid w:val="002F54CD"/>
    <w:rsid w:val="00380E95"/>
    <w:rsid w:val="003972C9"/>
    <w:rsid w:val="003A099C"/>
    <w:rsid w:val="00402881"/>
    <w:rsid w:val="004511DD"/>
    <w:rsid w:val="00485C06"/>
    <w:rsid w:val="005656A8"/>
    <w:rsid w:val="005C02A9"/>
    <w:rsid w:val="00635DB3"/>
    <w:rsid w:val="00652B15"/>
    <w:rsid w:val="00692751"/>
    <w:rsid w:val="00693FE4"/>
    <w:rsid w:val="006A44EC"/>
    <w:rsid w:val="006D1248"/>
    <w:rsid w:val="00737E24"/>
    <w:rsid w:val="00755150"/>
    <w:rsid w:val="00803221"/>
    <w:rsid w:val="0084133C"/>
    <w:rsid w:val="008C6D2A"/>
    <w:rsid w:val="009668A0"/>
    <w:rsid w:val="009D0C46"/>
    <w:rsid w:val="009F6A59"/>
    <w:rsid w:val="00A32648"/>
    <w:rsid w:val="00A511F3"/>
    <w:rsid w:val="00A76C40"/>
    <w:rsid w:val="00B132A6"/>
    <w:rsid w:val="00B3048F"/>
    <w:rsid w:val="00B50120"/>
    <w:rsid w:val="00BC6BD6"/>
    <w:rsid w:val="00C832E8"/>
    <w:rsid w:val="00CE423C"/>
    <w:rsid w:val="00D53581"/>
    <w:rsid w:val="00E80412"/>
    <w:rsid w:val="00EE2681"/>
    <w:rsid w:val="00F05D45"/>
    <w:rsid w:val="00F2513A"/>
    <w:rsid w:val="00F72AE4"/>
    <w:rsid w:val="00FD494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A6"/>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132A6"/>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Lgende">
    <w:name w:val="caption"/>
    <w:basedOn w:val="Standard"/>
    <w:rsid w:val="00B132A6"/>
    <w:pPr>
      <w:suppressLineNumbers/>
      <w:spacing w:before="120" w:after="120"/>
    </w:pPr>
    <w:rPr>
      <w:i/>
      <w:iCs/>
    </w:rPr>
  </w:style>
  <w:style w:type="paragraph" w:styleId="Textedebulles">
    <w:name w:val="Balloon Text"/>
    <w:basedOn w:val="Normal"/>
    <w:link w:val="TextedebullesCar"/>
    <w:uiPriority w:val="99"/>
    <w:semiHidden/>
    <w:unhideWhenUsed/>
    <w:rsid w:val="00B132A6"/>
    <w:rPr>
      <w:rFonts w:ascii="Tahoma" w:hAnsi="Tahoma" w:cs="Mangal"/>
      <w:sz w:val="16"/>
      <w:szCs w:val="14"/>
    </w:rPr>
  </w:style>
  <w:style w:type="character" w:customStyle="1" w:styleId="TextedebullesCar">
    <w:name w:val="Texte de bulles Car"/>
    <w:basedOn w:val="Policepardfaut"/>
    <w:link w:val="Textedebulles"/>
    <w:uiPriority w:val="99"/>
    <w:semiHidden/>
    <w:rsid w:val="00B132A6"/>
    <w:rPr>
      <w:rFonts w:ascii="Tahoma" w:eastAsia="Noto Sans CJK SC Regular" w:hAnsi="Tahoma" w:cs="Mangal"/>
      <w:kern w:val="3"/>
      <w:sz w:val="16"/>
      <w:szCs w:val="14"/>
      <w:lang w:eastAsia="zh-CN" w:bidi="hi-IN"/>
    </w:rPr>
  </w:style>
  <w:style w:type="paragraph" w:styleId="En-tte">
    <w:name w:val="header"/>
    <w:basedOn w:val="Normal"/>
    <w:link w:val="En-tteCar"/>
    <w:uiPriority w:val="99"/>
    <w:unhideWhenUsed/>
    <w:rsid w:val="00B132A6"/>
    <w:pPr>
      <w:tabs>
        <w:tab w:val="center" w:pos="4536"/>
        <w:tab w:val="right" w:pos="9072"/>
      </w:tabs>
    </w:pPr>
    <w:rPr>
      <w:rFonts w:cs="Mangal"/>
      <w:szCs w:val="21"/>
    </w:rPr>
  </w:style>
  <w:style w:type="character" w:customStyle="1" w:styleId="En-tteCar">
    <w:name w:val="En-tête Car"/>
    <w:basedOn w:val="Policepardfaut"/>
    <w:link w:val="En-tte"/>
    <w:uiPriority w:val="99"/>
    <w:rsid w:val="00B132A6"/>
    <w:rPr>
      <w:rFonts w:ascii="Liberation Serif" w:eastAsia="Noto Sans CJK SC Regular" w:hAnsi="Liberation Serif" w:cs="Mangal"/>
      <w:kern w:val="3"/>
      <w:sz w:val="24"/>
      <w:szCs w:val="21"/>
      <w:lang w:eastAsia="zh-CN" w:bidi="hi-IN"/>
    </w:rPr>
  </w:style>
  <w:style w:type="paragraph" w:styleId="Pieddepage">
    <w:name w:val="footer"/>
    <w:basedOn w:val="Normal"/>
    <w:link w:val="PieddepageCar"/>
    <w:uiPriority w:val="99"/>
    <w:unhideWhenUsed/>
    <w:rsid w:val="00B132A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B132A6"/>
    <w:rPr>
      <w:rFonts w:ascii="Liberation Serif" w:eastAsia="Noto Sans CJK SC Regular" w:hAnsi="Liberation Serif" w:cs="Mangal"/>
      <w:kern w:val="3"/>
      <w:sz w:val="24"/>
      <w:szCs w:val="21"/>
      <w:lang w:eastAsia="zh-CN" w:bidi="hi-IN"/>
    </w:rPr>
  </w:style>
  <w:style w:type="paragraph" w:customStyle="1" w:styleId="Framecontents">
    <w:name w:val="Frame contents"/>
    <w:basedOn w:val="Standard"/>
    <w:rsid w:val="00D53581"/>
  </w:style>
  <w:style w:type="paragraph" w:styleId="Paragraphedeliste">
    <w:name w:val="List Paragraph"/>
    <w:basedOn w:val="Normal"/>
    <w:uiPriority w:val="34"/>
    <w:qFormat/>
    <w:rsid w:val="00D53581"/>
    <w:pPr>
      <w:ind w:left="720"/>
      <w:contextualSpacing/>
    </w:pPr>
    <w:rPr>
      <w:rFonts w:cs="Mangal"/>
      <w:szCs w:val="21"/>
    </w:rPr>
  </w:style>
  <w:style w:type="paragraph" w:customStyle="1" w:styleId="PreformattedText">
    <w:name w:val="Preformatted Text"/>
    <w:basedOn w:val="Standard"/>
    <w:rsid w:val="00D53581"/>
    <w:rPr>
      <w:rFonts w:ascii="Liberation Mono" w:eastAsia="Nimbus Mono L" w:hAnsi="Liberation Mono" w:cs="Liberation Mono"/>
      <w:sz w:val="20"/>
      <w:szCs w:val="20"/>
    </w:rPr>
  </w:style>
  <w:style w:type="character" w:styleId="lev">
    <w:name w:val="Strong"/>
    <w:basedOn w:val="Policepardfaut"/>
    <w:rsid w:val="00D53581"/>
    <w:rPr>
      <w:b/>
      <w:bCs/>
    </w:rPr>
  </w:style>
  <w:style w:type="character" w:customStyle="1" w:styleId="tlid-translation">
    <w:name w:val="tlid-translation"/>
    <w:basedOn w:val="Policepardfaut"/>
    <w:rsid w:val="00D53581"/>
  </w:style>
  <w:style w:type="numbering" w:customStyle="1" w:styleId="Aucuneliste1">
    <w:name w:val="Aucune liste1"/>
    <w:next w:val="Aucuneliste"/>
    <w:uiPriority w:val="99"/>
    <w:semiHidden/>
    <w:unhideWhenUsed/>
    <w:rsid w:val="00D53581"/>
  </w:style>
  <w:style w:type="paragraph" w:customStyle="1" w:styleId="Heading">
    <w:name w:val="Heading"/>
    <w:basedOn w:val="Standard"/>
    <w:next w:val="Textbody"/>
    <w:rsid w:val="00D53581"/>
    <w:pPr>
      <w:keepNext/>
      <w:spacing w:before="240" w:after="120"/>
    </w:pPr>
    <w:rPr>
      <w:rFonts w:ascii="Liberation Sans" w:hAnsi="Liberation Sans"/>
      <w:sz w:val="28"/>
      <w:szCs w:val="28"/>
    </w:rPr>
  </w:style>
  <w:style w:type="paragraph" w:customStyle="1" w:styleId="Textbody">
    <w:name w:val="Text body"/>
    <w:basedOn w:val="Standard"/>
    <w:rsid w:val="00D53581"/>
    <w:pPr>
      <w:spacing w:after="140" w:line="288" w:lineRule="auto"/>
    </w:pPr>
  </w:style>
  <w:style w:type="paragraph" w:styleId="Liste">
    <w:name w:val="List"/>
    <w:basedOn w:val="Textbody"/>
    <w:rsid w:val="00D53581"/>
  </w:style>
  <w:style w:type="paragraph" w:customStyle="1" w:styleId="Index">
    <w:name w:val="Index"/>
    <w:basedOn w:val="Standard"/>
    <w:rsid w:val="00D53581"/>
    <w:pPr>
      <w:suppressLineNumbers/>
    </w:pPr>
  </w:style>
  <w:style w:type="paragraph" w:customStyle="1" w:styleId="TableContents">
    <w:name w:val="Table Contents"/>
    <w:basedOn w:val="Standard"/>
    <w:rsid w:val="00D53581"/>
    <w:pPr>
      <w:suppressLineNumbers/>
    </w:pPr>
  </w:style>
  <w:style w:type="character" w:customStyle="1" w:styleId="BulletSymbols">
    <w:name w:val="Bullet Symbols"/>
    <w:rsid w:val="00D53581"/>
    <w:rPr>
      <w:rFonts w:ascii="OpenSymbol" w:eastAsia="OpenSymbol" w:hAnsi="OpenSymbol" w:cs="OpenSymbol"/>
    </w:rPr>
  </w:style>
  <w:style w:type="character" w:customStyle="1" w:styleId="StrongEmphasis">
    <w:name w:val="Strong Emphasis"/>
    <w:rsid w:val="00D53581"/>
    <w:rPr>
      <w:b/>
      <w:bCs/>
    </w:rPr>
  </w:style>
  <w:style w:type="character" w:customStyle="1" w:styleId="NumberingSymbols">
    <w:name w:val="Numbering Symbols"/>
    <w:rsid w:val="00D53581"/>
  </w:style>
  <w:style w:type="table" w:styleId="Grilledutableau">
    <w:name w:val="Table Grid"/>
    <w:basedOn w:val="TableauNormal"/>
    <w:uiPriority w:val="59"/>
    <w:rsid w:val="00D5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668A0"/>
    <w:pPr>
      <w:widowControl w:val="0"/>
      <w:autoSpaceDE w:val="0"/>
      <w:autoSpaceDN w:val="0"/>
      <w:spacing w:after="0" w:line="240" w:lineRule="auto"/>
    </w:pPr>
    <w:rPr>
      <w:rFonts w:eastAsiaTheme="minorEastAsia"/>
      <w:lang w:val="en-US" w:eastAsia="fr-FR"/>
    </w:rPr>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9668A0"/>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user">
    <w:name w:val="Standard (user)"/>
    <w:rsid w:val="000E77ED"/>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2A6"/>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132A6"/>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paragraph" w:styleId="Lgende">
    <w:name w:val="caption"/>
    <w:basedOn w:val="Standard"/>
    <w:rsid w:val="00B132A6"/>
    <w:pPr>
      <w:suppressLineNumbers/>
      <w:spacing w:before="120" w:after="120"/>
    </w:pPr>
    <w:rPr>
      <w:i/>
      <w:iCs/>
    </w:rPr>
  </w:style>
  <w:style w:type="paragraph" w:styleId="Textedebulles">
    <w:name w:val="Balloon Text"/>
    <w:basedOn w:val="Normal"/>
    <w:link w:val="TextedebullesCar"/>
    <w:uiPriority w:val="99"/>
    <w:semiHidden/>
    <w:unhideWhenUsed/>
    <w:rsid w:val="00B132A6"/>
    <w:rPr>
      <w:rFonts w:ascii="Tahoma" w:hAnsi="Tahoma" w:cs="Mangal"/>
      <w:sz w:val="16"/>
      <w:szCs w:val="14"/>
    </w:rPr>
  </w:style>
  <w:style w:type="character" w:customStyle="1" w:styleId="TextedebullesCar">
    <w:name w:val="Texte de bulles Car"/>
    <w:basedOn w:val="Policepardfaut"/>
    <w:link w:val="Textedebulles"/>
    <w:uiPriority w:val="99"/>
    <w:semiHidden/>
    <w:rsid w:val="00B132A6"/>
    <w:rPr>
      <w:rFonts w:ascii="Tahoma" w:eastAsia="Noto Sans CJK SC Regular" w:hAnsi="Tahoma" w:cs="Mangal"/>
      <w:kern w:val="3"/>
      <w:sz w:val="16"/>
      <w:szCs w:val="14"/>
      <w:lang w:eastAsia="zh-CN" w:bidi="hi-IN"/>
    </w:rPr>
  </w:style>
  <w:style w:type="paragraph" w:styleId="En-tte">
    <w:name w:val="header"/>
    <w:basedOn w:val="Normal"/>
    <w:link w:val="En-tteCar"/>
    <w:uiPriority w:val="99"/>
    <w:unhideWhenUsed/>
    <w:rsid w:val="00B132A6"/>
    <w:pPr>
      <w:tabs>
        <w:tab w:val="center" w:pos="4536"/>
        <w:tab w:val="right" w:pos="9072"/>
      </w:tabs>
    </w:pPr>
    <w:rPr>
      <w:rFonts w:cs="Mangal"/>
      <w:szCs w:val="21"/>
    </w:rPr>
  </w:style>
  <w:style w:type="character" w:customStyle="1" w:styleId="En-tteCar">
    <w:name w:val="En-tête Car"/>
    <w:basedOn w:val="Policepardfaut"/>
    <w:link w:val="En-tte"/>
    <w:uiPriority w:val="99"/>
    <w:rsid w:val="00B132A6"/>
    <w:rPr>
      <w:rFonts w:ascii="Liberation Serif" w:eastAsia="Noto Sans CJK SC Regular" w:hAnsi="Liberation Serif" w:cs="Mangal"/>
      <w:kern w:val="3"/>
      <w:sz w:val="24"/>
      <w:szCs w:val="21"/>
      <w:lang w:eastAsia="zh-CN" w:bidi="hi-IN"/>
    </w:rPr>
  </w:style>
  <w:style w:type="paragraph" w:styleId="Pieddepage">
    <w:name w:val="footer"/>
    <w:basedOn w:val="Normal"/>
    <w:link w:val="PieddepageCar"/>
    <w:uiPriority w:val="99"/>
    <w:unhideWhenUsed/>
    <w:rsid w:val="00B132A6"/>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B132A6"/>
    <w:rPr>
      <w:rFonts w:ascii="Liberation Serif" w:eastAsia="Noto Sans CJK SC Regular" w:hAnsi="Liberation Serif" w:cs="Mangal"/>
      <w:kern w:val="3"/>
      <w:sz w:val="24"/>
      <w:szCs w:val="21"/>
      <w:lang w:eastAsia="zh-CN" w:bidi="hi-IN"/>
    </w:rPr>
  </w:style>
  <w:style w:type="paragraph" w:customStyle="1" w:styleId="Framecontents">
    <w:name w:val="Frame contents"/>
    <w:basedOn w:val="Standard"/>
    <w:rsid w:val="00D53581"/>
  </w:style>
  <w:style w:type="paragraph" w:styleId="Paragraphedeliste">
    <w:name w:val="List Paragraph"/>
    <w:basedOn w:val="Normal"/>
    <w:uiPriority w:val="34"/>
    <w:qFormat/>
    <w:rsid w:val="00D53581"/>
    <w:pPr>
      <w:ind w:left="720"/>
      <w:contextualSpacing/>
    </w:pPr>
    <w:rPr>
      <w:rFonts w:cs="Mangal"/>
      <w:szCs w:val="21"/>
    </w:rPr>
  </w:style>
  <w:style w:type="paragraph" w:customStyle="1" w:styleId="PreformattedText">
    <w:name w:val="Preformatted Text"/>
    <w:basedOn w:val="Standard"/>
    <w:rsid w:val="00D53581"/>
    <w:rPr>
      <w:rFonts w:ascii="Liberation Mono" w:eastAsia="Nimbus Mono L" w:hAnsi="Liberation Mono" w:cs="Liberation Mono"/>
      <w:sz w:val="20"/>
      <w:szCs w:val="20"/>
    </w:rPr>
  </w:style>
  <w:style w:type="character" w:styleId="lev">
    <w:name w:val="Strong"/>
    <w:basedOn w:val="Policepardfaut"/>
    <w:rsid w:val="00D53581"/>
    <w:rPr>
      <w:b/>
      <w:bCs/>
    </w:rPr>
  </w:style>
  <w:style w:type="character" w:customStyle="1" w:styleId="tlid-translation">
    <w:name w:val="tlid-translation"/>
    <w:basedOn w:val="Policepardfaut"/>
    <w:rsid w:val="00D53581"/>
  </w:style>
  <w:style w:type="numbering" w:customStyle="1" w:styleId="Aucuneliste1">
    <w:name w:val="Aucune liste1"/>
    <w:next w:val="Aucuneliste"/>
    <w:uiPriority w:val="99"/>
    <w:semiHidden/>
    <w:unhideWhenUsed/>
    <w:rsid w:val="00D53581"/>
  </w:style>
  <w:style w:type="paragraph" w:customStyle="1" w:styleId="Heading">
    <w:name w:val="Heading"/>
    <w:basedOn w:val="Standard"/>
    <w:next w:val="Textbody"/>
    <w:rsid w:val="00D53581"/>
    <w:pPr>
      <w:keepNext/>
      <w:spacing w:before="240" w:after="120"/>
    </w:pPr>
    <w:rPr>
      <w:rFonts w:ascii="Liberation Sans" w:hAnsi="Liberation Sans"/>
      <w:sz w:val="28"/>
      <w:szCs w:val="28"/>
    </w:rPr>
  </w:style>
  <w:style w:type="paragraph" w:customStyle="1" w:styleId="Textbody">
    <w:name w:val="Text body"/>
    <w:basedOn w:val="Standard"/>
    <w:rsid w:val="00D53581"/>
    <w:pPr>
      <w:spacing w:after="140" w:line="288" w:lineRule="auto"/>
    </w:pPr>
  </w:style>
  <w:style w:type="paragraph" w:styleId="Liste">
    <w:name w:val="List"/>
    <w:basedOn w:val="Textbody"/>
    <w:rsid w:val="00D53581"/>
  </w:style>
  <w:style w:type="paragraph" w:customStyle="1" w:styleId="Index">
    <w:name w:val="Index"/>
    <w:basedOn w:val="Standard"/>
    <w:rsid w:val="00D53581"/>
    <w:pPr>
      <w:suppressLineNumbers/>
    </w:pPr>
  </w:style>
  <w:style w:type="paragraph" w:customStyle="1" w:styleId="TableContents">
    <w:name w:val="Table Contents"/>
    <w:basedOn w:val="Standard"/>
    <w:rsid w:val="00D53581"/>
    <w:pPr>
      <w:suppressLineNumbers/>
    </w:pPr>
  </w:style>
  <w:style w:type="character" w:customStyle="1" w:styleId="BulletSymbols">
    <w:name w:val="Bullet Symbols"/>
    <w:rsid w:val="00D53581"/>
    <w:rPr>
      <w:rFonts w:ascii="OpenSymbol" w:eastAsia="OpenSymbol" w:hAnsi="OpenSymbol" w:cs="OpenSymbol"/>
    </w:rPr>
  </w:style>
  <w:style w:type="character" w:customStyle="1" w:styleId="StrongEmphasis">
    <w:name w:val="Strong Emphasis"/>
    <w:rsid w:val="00D53581"/>
    <w:rPr>
      <w:b/>
      <w:bCs/>
    </w:rPr>
  </w:style>
  <w:style w:type="character" w:customStyle="1" w:styleId="NumberingSymbols">
    <w:name w:val="Numbering Symbols"/>
    <w:rsid w:val="00D53581"/>
  </w:style>
  <w:style w:type="table" w:styleId="Grilledutableau">
    <w:name w:val="Table Grid"/>
    <w:basedOn w:val="TableauNormal"/>
    <w:uiPriority w:val="59"/>
    <w:rsid w:val="00D535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9668A0"/>
    <w:pPr>
      <w:widowControl w:val="0"/>
      <w:autoSpaceDE w:val="0"/>
      <w:autoSpaceDN w:val="0"/>
      <w:spacing w:after="0" w:line="240" w:lineRule="auto"/>
    </w:pPr>
    <w:rPr>
      <w:rFonts w:eastAsiaTheme="minorEastAsia"/>
      <w:lang w:val="en-US" w:eastAsia="fr-FR"/>
    </w:rPr>
    <w:tblPr>
      <w:tblInd w:w="0" w:type="dxa"/>
      <w:tblCellMar>
        <w:top w:w="0" w:type="dxa"/>
        <w:left w:w="0" w:type="dxa"/>
        <w:bottom w:w="0" w:type="dxa"/>
        <w:right w:w="0" w:type="dxa"/>
      </w:tblCellMar>
    </w:tblPr>
  </w:style>
  <w:style w:type="table" w:customStyle="1" w:styleId="Grilledutableau1">
    <w:name w:val="Grille du tableau1"/>
    <w:basedOn w:val="TableauNormal"/>
    <w:next w:val="Grilledutableau"/>
    <w:uiPriority w:val="39"/>
    <w:rsid w:val="009668A0"/>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user">
    <w:name w:val="Standard (user)"/>
    <w:rsid w:val="000E77ED"/>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1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oleObject" Target="embeddings/oleObject2.bin"/><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5.png"/><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6.wmf"/><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44</Pages>
  <Words>8375</Words>
  <Characters>46064</Characters>
  <Application>Microsoft Office Word</Application>
  <DocSecurity>0</DocSecurity>
  <Lines>383</Lines>
  <Paragraphs>108</Paragraphs>
  <ScaleCrop>false</ScaleCrop>
  <HeadingPairs>
    <vt:vector size="2" baseType="variant">
      <vt:variant>
        <vt:lpstr>Titre</vt:lpstr>
      </vt:variant>
      <vt:variant>
        <vt:i4>1</vt:i4>
      </vt:variant>
    </vt:vector>
  </HeadingPairs>
  <TitlesOfParts>
    <vt:vector size="1" baseType="lpstr">
      <vt:lpstr>Chapitre 01</vt:lpstr>
    </vt:vector>
  </TitlesOfParts>
  <Company/>
  <LinksUpToDate>false</LinksUpToDate>
  <CharactersWithSpaces>54331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Chapitre 01</dc:title>
  <dc:creator>Acer</dc:creator>
  <cp:lastModifiedBy>Acer</cp:lastModifiedBy>
  <cp:revision>13</cp:revision>
  <dcterms:created xsi:type="dcterms:W3CDTF">2020-09-03T20:20:00Z</dcterms:created>
  <dcterms:modified xsi:type="dcterms:W3CDTF">2020-10-18T20:44:00Z</dcterms:modified>
</cp:coreProperties>
</file>