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BB" w:rsidRDefault="00D40ABB" w:rsidP="00D40ABB">
      <w:pPr>
        <w:autoSpaceDE w:val="0"/>
        <w:autoSpaceDN w:val="0"/>
        <w:adjustRightInd w:val="0"/>
        <w:spacing w:after="0" w:line="360" w:lineRule="auto"/>
        <w:jc w:val="both"/>
      </w:pPr>
    </w:p>
    <w:p w:rsidR="00D40ABB" w:rsidRDefault="00D40ABB" w:rsidP="00D40ABB">
      <w:pPr>
        <w:autoSpaceDE w:val="0"/>
        <w:autoSpaceDN w:val="0"/>
        <w:adjustRightInd w:val="0"/>
        <w:spacing w:after="0" w:line="360" w:lineRule="auto"/>
        <w:jc w:val="both"/>
      </w:pPr>
    </w:p>
    <w:p w:rsidR="00914D98" w:rsidRPr="00914D98" w:rsidRDefault="00914D98" w:rsidP="00914D98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40"/>
          <w:szCs w:val="40"/>
        </w:rPr>
      </w:pPr>
      <w:r w:rsidRPr="00914D98">
        <w:rPr>
          <w:rFonts w:asciiTheme="majorBidi" w:hAnsiTheme="majorBidi" w:cstheme="majorBidi"/>
          <w:sz w:val="40"/>
          <w:szCs w:val="40"/>
        </w:rPr>
        <w:t>Introduction générale</w:t>
      </w:r>
      <w:r>
        <w:rPr>
          <w:rFonts w:asciiTheme="majorBidi" w:hAnsiTheme="majorBidi" w:cstheme="majorBidi"/>
          <w:sz w:val="40"/>
          <w:szCs w:val="40"/>
        </w:rPr>
        <w:t>.</w:t>
      </w:r>
    </w:p>
    <w:p w:rsidR="00914D98" w:rsidRDefault="00914D98" w:rsidP="00914D98">
      <w:pPr>
        <w:autoSpaceDE w:val="0"/>
        <w:autoSpaceDN w:val="0"/>
        <w:adjustRightInd w:val="0"/>
        <w:spacing w:after="0" w:line="360" w:lineRule="auto"/>
        <w:jc w:val="both"/>
      </w:pPr>
    </w:p>
    <w:p w:rsidR="00914D98" w:rsidRPr="006E7010" w:rsidRDefault="00914D98" w:rsidP="00914D9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t xml:space="preserve">                   </w:t>
      </w:r>
      <w:r w:rsidRPr="006E7010">
        <w:rPr>
          <w:rFonts w:asciiTheme="majorBidi" w:hAnsiTheme="majorBidi" w:cstheme="majorBidi"/>
          <w:sz w:val="24"/>
          <w:szCs w:val="24"/>
        </w:rPr>
        <w:t>Dans un contexte économique en constante évolution, la concurrence oblige l'industriel à</w:t>
      </w:r>
    </w:p>
    <w:p w:rsidR="00914D98" w:rsidRPr="006E7010" w:rsidRDefault="00914D98" w:rsidP="00914D9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améliorer</w:t>
      </w:r>
      <w:r w:rsidRPr="006E7010">
        <w:rPr>
          <w:rFonts w:asciiTheme="majorBidi" w:hAnsiTheme="majorBidi" w:cstheme="majorBidi"/>
          <w:sz w:val="24"/>
          <w:szCs w:val="24"/>
        </w:rPr>
        <w:t xml:space="preserve"> le rendement de ses installations de production pour répondre aux besoins de ses clients.</w:t>
      </w:r>
    </w:p>
    <w:p w:rsidR="00914D98" w:rsidRDefault="00914D98" w:rsidP="00914D9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</w:t>
      </w:r>
      <w:r w:rsidR="007323E4">
        <w:rPr>
          <w:rFonts w:asciiTheme="majorBidi" w:hAnsiTheme="majorBidi" w:cstheme="majorBidi"/>
          <w:sz w:val="24"/>
          <w:szCs w:val="24"/>
        </w:rPr>
        <w:t xml:space="preserve"> par sa action </w:t>
      </w:r>
      <w:r w:rsidR="00936773">
        <w:rPr>
          <w:rFonts w:asciiTheme="majorBidi" w:hAnsiTheme="majorBidi" w:cstheme="majorBidi"/>
          <w:sz w:val="24"/>
          <w:szCs w:val="24"/>
        </w:rPr>
        <w:t>direct</w:t>
      </w:r>
      <w:r w:rsidRPr="006E7010">
        <w:rPr>
          <w:rFonts w:asciiTheme="majorBidi" w:hAnsiTheme="majorBidi" w:cstheme="majorBidi"/>
          <w:sz w:val="24"/>
          <w:szCs w:val="24"/>
        </w:rPr>
        <w:t xml:space="preserve"> sur les équipements de production, la maintenance est devenue un levier</w:t>
      </w:r>
      <w:r>
        <w:rPr>
          <w:rFonts w:asciiTheme="majorBidi" w:hAnsiTheme="majorBidi" w:cstheme="majorBidi"/>
          <w:sz w:val="24"/>
          <w:szCs w:val="24"/>
        </w:rPr>
        <w:t xml:space="preserve"> d</w:t>
      </w:r>
      <w:r w:rsidRPr="006E7010">
        <w:rPr>
          <w:rFonts w:asciiTheme="majorBidi" w:hAnsiTheme="majorBidi" w:cstheme="majorBidi"/>
          <w:sz w:val="24"/>
          <w:szCs w:val="24"/>
        </w:rPr>
        <w:t>e performance incontournable qui conditionne les résultats d'une organisation. Même si les coûts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E7010">
        <w:rPr>
          <w:rFonts w:asciiTheme="majorBidi" w:hAnsiTheme="majorBidi" w:cstheme="majorBidi"/>
          <w:sz w:val="24"/>
          <w:szCs w:val="24"/>
        </w:rPr>
        <w:t>des actions de maintenance ne sont pas négligeables, ceux liés aux arrêts de production ont un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E7010">
        <w:rPr>
          <w:rFonts w:asciiTheme="majorBidi" w:hAnsiTheme="majorBidi" w:cstheme="majorBidi"/>
          <w:sz w:val="24"/>
          <w:szCs w:val="24"/>
        </w:rPr>
        <w:t>impact encore plus fort sur la production, les produits ou services proposés par l'entreprise et donc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E7010">
        <w:rPr>
          <w:rFonts w:asciiTheme="majorBidi" w:hAnsiTheme="majorBidi" w:cstheme="majorBidi"/>
          <w:sz w:val="24"/>
          <w:szCs w:val="24"/>
        </w:rPr>
        <w:t xml:space="preserve">sur les clients. </w:t>
      </w:r>
    </w:p>
    <w:p w:rsidR="00914D98" w:rsidRDefault="00914D98" w:rsidP="00914D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6E7010">
        <w:rPr>
          <w:rFonts w:asciiTheme="majorBidi" w:hAnsiTheme="majorBidi" w:cstheme="majorBidi"/>
          <w:sz w:val="24"/>
          <w:szCs w:val="24"/>
        </w:rPr>
        <w:t>La mise en place d'un plan de maintenance préventive permet d'optimiser les opérations de</w:t>
      </w:r>
      <w:r>
        <w:rPr>
          <w:rFonts w:asciiTheme="majorBidi" w:hAnsiTheme="majorBidi" w:cstheme="majorBidi"/>
          <w:sz w:val="24"/>
          <w:szCs w:val="24"/>
        </w:rPr>
        <w:t xml:space="preserve"> m</w:t>
      </w:r>
      <w:r w:rsidRPr="006E7010">
        <w:rPr>
          <w:rFonts w:asciiTheme="majorBidi" w:hAnsiTheme="majorBidi" w:cstheme="majorBidi"/>
          <w:sz w:val="24"/>
          <w:szCs w:val="24"/>
        </w:rPr>
        <w:t xml:space="preserve">aintenance et surtout de les effectuer au bon moment, d'assurer la qualité du produit et d'améliorer le taux de disponibilité des équipements pour augmenter la productivité </w:t>
      </w:r>
      <w:r w:rsidRPr="00647F0C">
        <w:rPr>
          <w:rFonts w:asciiTheme="majorBidi" w:hAnsiTheme="majorBidi" w:cstheme="majorBidi"/>
          <w:sz w:val="24"/>
          <w:szCs w:val="24"/>
        </w:rPr>
        <w:t xml:space="preserve">aux niveaux de </w:t>
      </w:r>
      <w:r>
        <w:rPr>
          <w:rFonts w:asciiTheme="majorBidi" w:hAnsiTheme="majorBidi" w:cstheme="majorBidi"/>
          <w:sz w:val="24"/>
          <w:szCs w:val="24"/>
        </w:rPr>
        <w:t>l’entrepris</w:t>
      </w:r>
      <w:r w:rsidR="007323E4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914D98" w:rsidRPr="00A56B0A" w:rsidRDefault="00914D98" w:rsidP="00914D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C’est dans ce contexte que notre travail a été effectué est organisé selon trois chapitres :</w:t>
      </w:r>
    </w:p>
    <w:p w:rsidR="00914D98" w:rsidRDefault="00914D98" w:rsidP="00914D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premier chapitre donne </w:t>
      </w:r>
      <w:r w:rsidR="007323E4">
        <w:rPr>
          <w:rFonts w:asciiTheme="majorBidi" w:hAnsiTheme="majorBidi" w:cstheme="majorBidi"/>
          <w:sz w:val="24"/>
          <w:szCs w:val="24"/>
        </w:rPr>
        <w:t xml:space="preserve"> une présentation de</w:t>
      </w:r>
      <w:r w:rsidRPr="00A56B0A">
        <w:rPr>
          <w:rFonts w:asciiTheme="majorBidi" w:hAnsiTheme="majorBidi" w:cstheme="majorBidi"/>
          <w:color w:val="0D0D0D"/>
          <w:sz w:val="24"/>
          <w:szCs w:val="24"/>
        </w:rPr>
        <w:t xml:space="preserve"> la société</w:t>
      </w:r>
      <w:r w:rsidRPr="00A56B0A">
        <w:rPr>
          <w:rFonts w:asciiTheme="majorBidi" w:hAnsiTheme="majorBidi" w:cstheme="majorBidi"/>
          <w:sz w:val="24"/>
          <w:szCs w:val="24"/>
        </w:rPr>
        <w:t xml:space="preserve"> CIT (</w:t>
      </w:r>
      <w:r w:rsidRPr="00A56B0A">
        <w:rPr>
          <w:rFonts w:asciiTheme="majorBidi" w:hAnsiTheme="majorBidi" w:cstheme="majorBidi"/>
          <w:color w:val="0D0D0D"/>
          <w:sz w:val="24"/>
          <w:szCs w:val="24"/>
        </w:rPr>
        <w:t>Carrosserie Industrielle de Tiaret</w:t>
      </w:r>
      <w:r w:rsidRPr="00A56B0A">
        <w:rPr>
          <w:rFonts w:asciiTheme="majorBidi" w:hAnsiTheme="majorBidi" w:cstheme="majorBidi"/>
          <w:sz w:val="24"/>
          <w:szCs w:val="24"/>
        </w:rPr>
        <w:t xml:space="preserve">) </w:t>
      </w:r>
      <w:r w:rsidR="007323E4">
        <w:rPr>
          <w:rFonts w:asciiTheme="majorBidi" w:hAnsiTheme="majorBidi" w:cstheme="majorBidi"/>
          <w:sz w:val="24"/>
          <w:szCs w:val="24"/>
        </w:rPr>
        <w:t>ou nous avons</w:t>
      </w:r>
      <w:r>
        <w:rPr>
          <w:rFonts w:asciiTheme="majorBidi" w:hAnsiTheme="majorBidi" w:cstheme="majorBidi"/>
          <w:sz w:val="24"/>
          <w:szCs w:val="24"/>
        </w:rPr>
        <w:t xml:space="preserve"> réalisé notre travail.</w:t>
      </w:r>
    </w:p>
    <w:p w:rsidR="00914D98" w:rsidRDefault="00914D98" w:rsidP="00914D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second chapitre a été consacré  à </w:t>
      </w:r>
      <w:r w:rsidRPr="00A56B0A">
        <w:rPr>
          <w:rFonts w:asciiTheme="majorBidi" w:hAnsiTheme="majorBidi" w:cstheme="majorBidi"/>
          <w:sz w:val="24"/>
          <w:szCs w:val="24"/>
        </w:rPr>
        <w:t xml:space="preserve">une revue générale sur la maintenance et l’importance de la maintenance préventive. </w:t>
      </w:r>
    </w:p>
    <w:p w:rsidR="00914D98" w:rsidRPr="00A56B0A" w:rsidRDefault="00914D98" w:rsidP="00914D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Et en fin </w:t>
      </w:r>
      <w:r w:rsidRPr="00A56B0A">
        <w:rPr>
          <w:rFonts w:asciiTheme="majorBidi" w:hAnsiTheme="majorBidi" w:cstheme="majorBidi"/>
          <w:sz w:val="24"/>
          <w:szCs w:val="24"/>
        </w:rPr>
        <w:t>Nous verrons dans le dernier</w:t>
      </w:r>
      <w:r>
        <w:rPr>
          <w:rFonts w:asciiTheme="majorBidi" w:hAnsiTheme="majorBidi" w:cstheme="majorBidi"/>
          <w:sz w:val="24"/>
          <w:szCs w:val="24"/>
        </w:rPr>
        <w:t xml:space="preserve"> c</w:t>
      </w:r>
      <w:r w:rsidRPr="00A56B0A">
        <w:rPr>
          <w:rFonts w:asciiTheme="majorBidi" w:hAnsiTheme="majorBidi" w:cstheme="majorBidi"/>
          <w:sz w:val="24"/>
          <w:szCs w:val="24"/>
        </w:rPr>
        <w:t>hapitre la mise en place de la maintenance préventive sur la c</w:t>
      </w:r>
      <w:r>
        <w:rPr>
          <w:rFonts w:asciiTheme="majorBidi" w:hAnsiTheme="majorBidi" w:cstheme="majorBidi"/>
          <w:sz w:val="24"/>
          <w:szCs w:val="24"/>
        </w:rPr>
        <w:t>isaille hydraulique guillotine par l’uti</w:t>
      </w:r>
      <w:r w:rsidR="007323E4">
        <w:rPr>
          <w:rFonts w:asciiTheme="majorBidi" w:hAnsiTheme="majorBidi" w:cstheme="majorBidi"/>
          <w:sz w:val="24"/>
          <w:szCs w:val="24"/>
        </w:rPr>
        <w:t>lisation de la méthode de PARE</w:t>
      </w:r>
      <w:r w:rsidR="0045231A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>, et on termine par une conclusion générale.</w:t>
      </w:r>
    </w:p>
    <w:p w:rsidR="00676784" w:rsidRDefault="00CB211B" w:rsidP="00914D9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56B0A">
        <w:rPr>
          <w:rFonts w:asciiTheme="majorBidi" w:hAnsiTheme="majorBidi" w:cstheme="majorBidi"/>
          <w:sz w:val="24"/>
          <w:szCs w:val="24"/>
        </w:rPr>
        <w:t xml:space="preserve">. </w:t>
      </w:r>
    </w:p>
    <w:p w:rsidR="00676784" w:rsidRPr="00676784" w:rsidRDefault="00676784" w:rsidP="00676784">
      <w:pPr>
        <w:rPr>
          <w:rFonts w:asciiTheme="majorBidi" w:hAnsiTheme="majorBidi" w:cstheme="majorBidi"/>
          <w:sz w:val="24"/>
          <w:szCs w:val="24"/>
        </w:rPr>
      </w:pPr>
    </w:p>
    <w:p w:rsidR="00676784" w:rsidRPr="00676784" w:rsidRDefault="00676784" w:rsidP="00676784">
      <w:pPr>
        <w:rPr>
          <w:rFonts w:asciiTheme="majorBidi" w:hAnsiTheme="majorBidi" w:cstheme="majorBidi"/>
          <w:sz w:val="24"/>
          <w:szCs w:val="24"/>
        </w:rPr>
      </w:pPr>
    </w:p>
    <w:p w:rsidR="00676784" w:rsidRPr="00676784" w:rsidRDefault="00676784" w:rsidP="00676784">
      <w:pPr>
        <w:rPr>
          <w:rFonts w:asciiTheme="majorBidi" w:hAnsiTheme="majorBidi" w:cstheme="majorBidi"/>
          <w:sz w:val="24"/>
          <w:szCs w:val="24"/>
        </w:rPr>
      </w:pPr>
    </w:p>
    <w:p w:rsidR="00676784" w:rsidRPr="00676784" w:rsidRDefault="00676784" w:rsidP="00676784">
      <w:pPr>
        <w:rPr>
          <w:rFonts w:asciiTheme="majorBidi" w:hAnsiTheme="majorBidi" w:cstheme="majorBidi"/>
          <w:sz w:val="24"/>
          <w:szCs w:val="24"/>
        </w:rPr>
      </w:pPr>
    </w:p>
    <w:p w:rsidR="00676784" w:rsidRPr="00676784" w:rsidRDefault="00676784" w:rsidP="00676784">
      <w:pPr>
        <w:rPr>
          <w:rFonts w:asciiTheme="majorBidi" w:hAnsiTheme="majorBidi" w:cstheme="majorBidi"/>
          <w:sz w:val="24"/>
          <w:szCs w:val="24"/>
        </w:rPr>
      </w:pPr>
    </w:p>
    <w:p w:rsidR="00676784" w:rsidRDefault="00676784" w:rsidP="00676784">
      <w:pPr>
        <w:rPr>
          <w:rFonts w:asciiTheme="majorBidi" w:hAnsiTheme="majorBidi" w:cstheme="majorBidi"/>
          <w:sz w:val="24"/>
          <w:szCs w:val="24"/>
        </w:rPr>
      </w:pPr>
    </w:p>
    <w:p w:rsidR="00091040" w:rsidRPr="00676784" w:rsidRDefault="00676784" w:rsidP="00676784">
      <w:pPr>
        <w:tabs>
          <w:tab w:val="left" w:pos="601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bookmarkStart w:id="0" w:name="_GoBack"/>
      <w:bookmarkEnd w:id="0"/>
    </w:p>
    <w:sectPr w:rsidR="00091040" w:rsidRPr="00676784" w:rsidSect="005F56B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FB5" w:rsidRDefault="00171FB5" w:rsidP="00D40ABB">
      <w:pPr>
        <w:spacing w:after="0" w:line="240" w:lineRule="auto"/>
      </w:pPr>
      <w:r>
        <w:separator/>
      </w:r>
    </w:p>
  </w:endnote>
  <w:endnote w:type="continuationSeparator" w:id="0">
    <w:p w:rsidR="00171FB5" w:rsidRDefault="00171FB5" w:rsidP="00D4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BC" w:rsidRDefault="005F56BC">
    <w:pPr>
      <w:ind w:right="260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DE835" wp14:editId="1BB2084F">
              <wp:simplePos x="0" y="0"/>
              <wp:positionH relativeFrom="page">
                <wp:posOffset>3545840</wp:posOffset>
              </wp:positionH>
              <wp:positionV relativeFrom="page">
                <wp:posOffset>10010140</wp:posOffset>
              </wp:positionV>
              <wp:extent cx="388620" cy="313055"/>
              <wp:effectExtent l="0" t="0" r="3175" b="8255"/>
              <wp:wrapNone/>
              <wp:docPr id="49" name="Zone de text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56BC" w:rsidRPr="00676784" w:rsidRDefault="005F56BC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color w:val="222A35" w:themeColor="text2" w:themeShade="80"/>
                              <w:sz w:val="24"/>
                              <w:szCs w:val="24"/>
                            </w:rPr>
                          </w:pPr>
                          <w:r w:rsidRPr="00676784">
                            <w:rPr>
                              <w:rFonts w:asciiTheme="majorBidi" w:hAnsiTheme="majorBidi" w:cstheme="majorBidi"/>
                              <w:color w:val="222A35" w:themeColor="text2" w:themeShade="8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676784">
                            <w:rPr>
                              <w:rFonts w:asciiTheme="majorBidi" w:hAnsiTheme="majorBidi" w:cstheme="majorBidi"/>
                              <w:color w:val="222A35" w:themeColor="text2" w:themeShade="80"/>
                              <w:sz w:val="24"/>
                              <w:szCs w:val="24"/>
                            </w:rPr>
                            <w:instrText>PAGE  \* Arabic  \* MERGEFORMAT</w:instrText>
                          </w:r>
                          <w:r w:rsidRPr="00676784">
                            <w:rPr>
                              <w:rFonts w:asciiTheme="majorBidi" w:hAnsiTheme="majorBidi" w:cstheme="majorBidi"/>
                              <w:color w:val="222A35" w:themeColor="text2" w:themeShade="8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76784">
                            <w:rPr>
                              <w:rFonts w:asciiTheme="majorBidi" w:hAnsiTheme="majorBidi" w:cstheme="majorBidi"/>
                              <w:noProof/>
                              <w:color w:val="222A35" w:themeColor="text2" w:themeShade="80"/>
                              <w:sz w:val="24"/>
                              <w:szCs w:val="24"/>
                            </w:rPr>
                            <w:t>1</w:t>
                          </w:r>
                          <w:r w:rsidRPr="00676784">
                            <w:rPr>
                              <w:rFonts w:asciiTheme="majorBidi" w:hAnsiTheme="majorBidi" w:cstheme="majorBidi"/>
                              <w:color w:val="222A35" w:themeColor="text2" w:themeShade="8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9" o:spid="_x0000_s1026" type="#_x0000_t202" style="position:absolute;margin-left:279.2pt;margin-top:788.2pt;width:30.6pt;height:24.6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" fillcolor="white [3201]" stroked="f" strokeweight=".5pt">
              <v:textbox style="mso-fit-shape-to-text:t" inset="0,,0">
                <w:txbxContent>
                  <w:p w:rsidR="005F56BC" w:rsidRPr="00676784" w:rsidRDefault="005F56BC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color w:val="222A35" w:themeColor="text2" w:themeShade="80"/>
                        <w:sz w:val="24"/>
                        <w:szCs w:val="24"/>
                      </w:rPr>
                    </w:pPr>
                    <w:r w:rsidRPr="00676784">
                      <w:rPr>
                        <w:rFonts w:asciiTheme="majorBidi" w:hAnsiTheme="majorBidi" w:cstheme="majorBidi"/>
                        <w:color w:val="222A35" w:themeColor="text2" w:themeShade="80"/>
                        <w:sz w:val="24"/>
                        <w:szCs w:val="24"/>
                      </w:rPr>
                      <w:fldChar w:fldCharType="begin"/>
                    </w:r>
                    <w:r w:rsidRPr="00676784">
                      <w:rPr>
                        <w:rFonts w:asciiTheme="majorBidi" w:hAnsiTheme="majorBidi" w:cstheme="majorBidi"/>
                        <w:color w:val="222A35" w:themeColor="text2" w:themeShade="80"/>
                        <w:sz w:val="24"/>
                        <w:szCs w:val="24"/>
                      </w:rPr>
                      <w:instrText>PAGE  \* Arabic  \* MERGEFORMAT</w:instrText>
                    </w:r>
                    <w:r w:rsidRPr="00676784">
                      <w:rPr>
                        <w:rFonts w:asciiTheme="majorBidi" w:hAnsiTheme="majorBidi" w:cstheme="majorBidi"/>
                        <w:color w:val="222A35" w:themeColor="text2" w:themeShade="80"/>
                        <w:sz w:val="24"/>
                        <w:szCs w:val="24"/>
                      </w:rPr>
                      <w:fldChar w:fldCharType="separate"/>
                    </w:r>
                    <w:r w:rsidR="00676784">
                      <w:rPr>
                        <w:rFonts w:asciiTheme="majorBidi" w:hAnsiTheme="majorBidi" w:cstheme="majorBidi"/>
                        <w:noProof/>
                        <w:color w:val="222A35" w:themeColor="text2" w:themeShade="80"/>
                        <w:sz w:val="24"/>
                        <w:szCs w:val="24"/>
                      </w:rPr>
                      <w:t>1</w:t>
                    </w:r>
                    <w:r w:rsidRPr="00676784">
                      <w:rPr>
                        <w:rFonts w:asciiTheme="majorBidi" w:hAnsiTheme="majorBidi" w:cstheme="majorBidi"/>
                        <w:color w:val="222A35" w:themeColor="text2" w:themeShade="8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F56BC" w:rsidRDefault="005F56B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FB5" w:rsidRDefault="00171FB5" w:rsidP="00D40ABB">
      <w:pPr>
        <w:spacing w:after="0" w:line="240" w:lineRule="auto"/>
      </w:pPr>
      <w:r>
        <w:separator/>
      </w:r>
    </w:p>
  </w:footnote>
  <w:footnote w:type="continuationSeparator" w:id="0">
    <w:p w:rsidR="00171FB5" w:rsidRDefault="00171FB5" w:rsidP="00D40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eastAsiaTheme="majorEastAsia" w:hAnsiTheme="majorBidi" w:cstheme="majorBidi"/>
      </w:rPr>
      <w:alias w:val="Titre"/>
      <w:id w:val="77738743"/>
      <w:placeholder>
        <w:docPart w:val="52E0AFE66F8C46B78F8EC75BCEBF5B5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40ABB" w:rsidRPr="00D40ABB" w:rsidRDefault="00D40ABB" w:rsidP="00D40ABB">
        <w:pPr>
          <w:pStyle w:val="En-tte"/>
          <w:pBdr>
            <w:bottom w:val="thickThinSmallGap" w:sz="24" w:space="1" w:color="823B0B" w:themeColor="accent2" w:themeShade="7F"/>
          </w:pBdr>
          <w:jc w:val="right"/>
          <w:rPr>
            <w:rFonts w:asciiTheme="majorBidi" w:eastAsiaTheme="majorEastAsia" w:hAnsiTheme="majorBidi" w:cstheme="majorBidi"/>
          </w:rPr>
        </w:pPr>
        <w:r w:rsidRPr="00D40ABB">
          <w:rPr>
            <w:rFonts w:asciiTheme="majorBidi" w:eastAsiaTheme="majorEastAsia" w:hAnsiTheme="majorBidi" w:cstheme="majorBidi"/>
          </w:rPr>
          <w:t xml:space="preserve">Introduction générale </w:t>
        </w:r>
      </w:p>
    </w:sdtContent>
  </w:sdt>
  <w:p w:rsidR="00D40ABB" w:rsidRDefault="00D40AB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4F"/>
    <w:rsid w:val="00091040"/>
    <w:rsid w:val="00133845"/>
    <w:rsid w:val="00171FB5"/>
    <w:rsid w:val="00287CFD"/>
    <w:rsid w:val="002B414F"/>
    <w:rsid w:val="00346669"/>
    <w:rsid w:val="00351237"/>
    <w:rsid w:val="0045231A"/>
    <w:rsid w:val="00480933"/>
    <w:rsid w:val="005F56BC"/>
    <w:rsid w:val="00676784"/>
    <w:rsid w:val="006E7010"/>
    <w:rsid w:val="007307D8"/>
    <w:rsid w:val="007323E4"/>
    <w:rsid w:val="00914D98"/>
    <w:rsid w:val="00936773"/>
    <w:rsid w:val="00991E56"/>
    <w:rsid w:val="00A15287"/>
    <w:rsid w:val="00A56B0A"/>
    <w:rsid w:val="00AF4A70"/>
    <w:rsid w:val="00CB211B"/>
    <w:rsid w:val="00CB5A84"/>
    <w:rsid w:val="00D40ABB"/>
    <w:rsid w:val="00D7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0A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0ABB"/>
  </w:style>
  <w:style w:type="paragraph" w:styleId="Pieddepage">
    <w:name w:val="footer"/>
    <w:basedOn w:val="Normal"/>
    <w:link w:val="PieddepageCar"/>
    <w:uiPriority w:val="99"/>
    <w:unhideWhenUsed/>
    <w:rsid w:val="00D40A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0ABB"/>
  </w:style>
  <w:style w:type="paragraph" w:styleId="Textedebulles">
    <w:name w:val="Balloon Text"/>
    <w:basedOn w:val="Normal"/>
    <w:link w:val="TextedebullesCar"/>
    <w:uiPriority w:val="99"/>
    <w:semiHidden/>
    <w:unhideWhenUsed/>
    <w:rsid w:val="00D4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0A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0ABB"/>
  </w:style>
  <w:style w:type="paragraph" w:styleId="Pieddepage">
    <w:name w:val="footer"/>
    <w:basedOn w:val="Normal"/>
    <w:link w:val="PieddepageCar"/>
    <w:uiPriority w:val="99"/>
    <w:unhideWhenUsed/>
    <w:rsid w:val="00D40A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0ABB"/>
  </w:style>
  <w:style w:type="paragraph" w:styleId="Textedebulles">
    <w:name w:val="Balloon Text"/>
    <w:basedOn w:val="Normal"/>
    <w:link w:val="TextedebullesCar"/>
    <w:uiPriority w:val="99"/>
    <w:semiHidden/>
    <w:unhideWhenUsed/>
    <w:rsid w:val="00D4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2E0AFE66F8C46B78F8EC75BCEBF5B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DC2DDB-23FA-476D-AC02-698F0B503DE0}"/>
      </w:docPartPr>
      <w:docPartBody>
        <w:p w:rsidR="00CA5EA6" w:rsidRDefault="00733E6E" w:rsidP="00733E6E">
          <w:pPr>
            <w:pStyle w:val="52E0AFE66F8C46B78F8EC75BCEBF5B5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6E"/>
    <w:rsid w:val="002C167D"/>
    <w:rsid w:val="00393BF7"/>
    <w:rsid w:val="00733E6E"/>
    <w:rsid w:val="007E6E5B"/>
    <w:rsid w:val="00CA5EA6"/>
    <w:rsid w:val="00CB4682"/>
    <w:rsid w:val="00DD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2E0AFE66F8C46B78F8EC75BCEBF5B57">
    <w:name w:val="52E0AFE66F8C46B78F8EC75BCEBF5B57"/>
    <w:rsid w:val="00733E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2E0AFE66F8C46B78F8EC75BCEBF5B57">
    <w:name w:val="52E0AFE66F8C46B78F8EC75BCEBF5B57"/>
    <w:rsid w:val="00733E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399E7-429E-4FE1-8E21-7E85C29A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générale </dc:title>
  <dc:subject/>
  <dc:creator>PACKARBELL</dc:creator>
  <cp:keywords/>
  <dc:description/>
  <cp:lastModifiedBy>Kamal</cp:lastModifiedBy>
  <cp:revision>33</cp:revision>
  <dcterms:created xsi:type="dcterms:W3CDTF">2016-06-07T15:01:00Z</dcterms:created>
  <dcterms:modified xsi:type="dcterms:W3CDTF">2016-06-21T17:32:00Z</dcterms:modified>
</cp:coreProperties>
</file>