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23E" w:rsidRDefault="00F2123E" w:rsidP="004955E3">
      <w:pPr>
        <w:spacing w:line="360" w:lineRule="auto"/>
        <w:ind w:right="-2"/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4955E3" w:rsidRDefault="00F2123E" w:rsidP="004955E3">
      <w:pPr>
        <w:spacing w:line="360" w:lineRule="auto"/>
        <w:ind w:right="-2"/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B.1</w:t>
      </w:r>
      <w:r w:rsidR="004955E3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Paramètres  de la turbine éolienne</w:t>
      </w:r>
    </w:p>
    <w:p w:rsidR="004955E3" w:rsidRDefault="004955E3" w:rsidP="004955E3">
      <w:pPr>
        <w:spacing w:line="360" w:lineRule="auto"/>
        <w:ind w:right="-2"/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605"/>
        <w:gridCol w:w="2733"/>
      </w:tblGrid>
      <w:tr w:rsidR="004955E3" w:rsidTr="00055BB7">
        <w:trPr>
          <w:jc w:val="center"/>
        </w:trPr>
        <w:tc>
          <w:tcPr>
            <w:tcW w:w="4605" w:type="dxa"/>
          </w:tcPr>
          <w:p w:rsidR="004955E3" w:rsidRPr="000D7A17" w:rsidRDefault="004955E3" w:rsidP="00055BB7">
            <w:pPr>
              <w:spacing w:line="360" w:lineRule="auto"/>
              <w:ind w:right="-2"/>
              <w:jc w:val="both"/>
              <w:rPr>
                <w:rFonts w:ascii="TimesNewRomanPS-BoldMT" w:eastAsiaTheme="minorHAnsi" w:hAnsi="TimesNewRomanPS-BoldMT" w:cs="TimesNewRomanPS-BoldMT"/>
                <w:b/>
                <w:bCs/>
                <w:sz w:val="24"/>
                <w:szCs w:val="24"/>
                <w:lang w:eastAsia="en-US"/>
              </w:rPr>
            </w:pPr>
            <w:r w:rsidRPr="000D7A17">
              <w:rPr>
                <w:sz w:val="24"/>
                <w:szCs w:val="24"/>
              </w:rPr>
              <w:t>Puissance nominale</w:t>
            </w:r>
          </w:p>
        </w:tc>
        <w:tc>
          <w:tcPr>
            <w:tcW w:w="2733" w:type="dxa"/>
          </w:tcPr>
          <w:p w:rsidR="004955E3" w:rsidRPr="009B6EBC" w:rsidRDefault="004955E3" w:rsidP="00055BB7">
            <w:pPr>
              <w:spacing w:line="360" w:lineRule="auto"/>
              <w:ind w:right="-2"/>
              <w:jc w:val="both"/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</w:pPr>
            <w:r w:rsidRPr="009B6EBC"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  <w:t>10 KW</w:t>
            </w:r>
          </w:p>
        </w:tc>
      </w:tr>
      <w:tr w:rsidR="004955E3" w:rsidTr="00055BB7">
        <w:trPr>
          <w:jc w:val="center"/>
        </w:trPr>
        <w:tc>
          <w:tcPr>
            <w:tcW w:w="4605" w:type="dxa"/>
          </w:tcPr>
          <w:p w:rsidR="004955E3" w:rsidRPr="000D7A17" w:rsidRDefault="004955E3" w:rsidP="00055BB7">
            <w:pPr>
              <w:spacing w:line="360" w:lineRule="auto"/>
              <w:ind w:right="-2"/>
              <w:jc w:val="both"/>
              <w:rPr>
                <w:sz w:val="24"/>
                <w:szCs w:val="24"/>
              </w:rPr>
            </w:pPr>
            <w:r w:rsidRPr="000D7A17">
              <w:rPr>
                <w:sz w:val="24"/>
                <w:szCs w:val="24"/>
              </w:rPr>
              <w:t>Nombre de pale</w:t>
            </w:r>
          </w:p>
        </w:tc>
        <w:tc>
          <w:tcPr>
            <w:tcW w:w="2733" w:type="dxa"/>
          </w:tcPr>
          <w:p w:rsidR="004955E3" w:rsidRPr="009B6EBC" w:rsidRDefault="004955E3" w:rsidP="00055BB7">
            <w:pPr>
              <w:spacing w:line="360" w:lineRule="auto"/>
              <w:ind w:right="-2"/>
              <w:jc w:val="both"/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</w:pPr>
            <w:r w:rsidRPr="009B6EBC"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  <w:t>3</w:t>
            </w:r>
          </w:p>
        </w:tc>
      </w:tr>
      <w:tr w:rsidR="004955E3" w:rsidTr="00055BB7">
        <w:trPr>
          <w:jc w:val="center"/>
        </w:trPr>
        <w:tc>
          <w:tcPr>
            <w:tcW w:w="4605" w:type="dxa"/>
          </w:tcPr>
          <w:p w:rsidR="004955E3" w:rsidRPr="000D7A17" w:rsidRDefault="004955E3" w:rsidP="00055BB7">
            <w:pPr>
              <w:spacing w:line="360" w:lineRule="auto"/>
              <w:ind w:right="-2"/>
              <w:jc w:val="both"/>
              <w:rPr>
                <w:sz w:val="24"/>
                <w:szCs w:val="24"/>
              </w:rPr>
            </w:pPr>
            <w:r w:rsidRPr="000D7A17">
              <w:rPr>
                <w:sz w:val="24"/>
                <w:szCs w:val="24"/>
              </w:rPr>
              <w:t>Diamètre d’une pale</w:t>
            </w:r>
          </w:p>
        </w:tc>
        <w:tc>
          <w:tcPr>
            <w:tcW w:w="2733" w:type="dxa"/>
          </w:tcPr>
          <w:p w:rsidR="004955E3" w:rsidRPr="009B6EBC" w:rsidRDefault="004955E3" w:rsidP="00055BB7">
            <w:pPr>
              <w:spacing w:line="360" w:lineRule="auto"/>
              <w:ind w:right="-2"/>
              <w:jc w:val="both"/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</w:pPr>
            <w:r w:rsidRPr="009B6EBC"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  <w:t>3 m</w:t>
            </w:r>
          </w:p>
        </w:tc>
      </w:tr>
      <w:tr w:rsidR="004955E3" w:rsidTr="00055BB7">
        <w:trPr>
          <w:jc w:val="center"/>
        </w:trPr>
        <w:tc>
          <w:tcPr>
            <w:tcW w:w="4605" w:type="dxa"/>
          </w:tcPr>
          <w:p w:rsidR="004955E3" w:rsidRPr="000D7A17" w:rsidRDefault="004955E3" w:rsidP="00055BB7">
            <w:pPr>
              <w:spacing w:line="360" w:lineRule="auto"/>
              <w:ind w:right="-2"/>
              <w:jc w:val="both"/>
              <w:rPr>
                <w:sz w:val="24"/>
                <w:szCs w:val="24"/>
              </w:rPr>
            </w:pPr>
            <w:r w:rsidRPr="000D7A17">
              <w:rPr>
                <w:sz w:val="24"/>
                <w:szCs w:val="24"/>
              </w:rPr>
              <w:t>Gain du multiplicateur</w:t>
            </w:r>
          </w:p>
        </w:tc>
        <w:tc>
          <w:tcPr>
            <w:tcW w:w="2733" w:type="dxa"/>
          </w:tcPr>
          <w:p w:rsidR="004955E3" w:rsidRPr="009B6EBC" w:rsidRDefault="004955E3" w:rsidP="00055BB7">
            <w:pPr>
              <w:spacing w:line="360" w:lineRule="auto"/>
              <w:ind w:right="-2"/>
              <w:jc w:val="both"/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</w:pPr>
            <w:r w:rsidRPr="009B6EBC"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  <w:t>5.4</w:t>
            </w:r>
          </w:p>
        </w:tc>
      </w:tr>
      <w:tr w:rsidR="004955E3" w:rsidTr="00055BB7">
        <w:trPr>
          <w:jc w:val="center"/>
        </w:trPr>
        <w:tc>
          <w:tcPr>
            <w:tcW w:w="4605" w:type="dxa"/>
          </w:tcPr>
          <w:p w:rsidR="004955E3" w:rsidRPr="000D7A17" w:rsidRDefault="004955E3" w:rsidP="00055BB7">
            <w:pPr>
              <w:spacing w:line="360" w:lineRule="auto"/>
              <w:ind w:right="-2"/>
              <w:jc w:val="both"/>
              <w:rPr>
                <w:sz w:val="24"/>
                <w:szCs w:val="24"/>
              </w:rPr>
            </w:pPr>
            <w:r w:rsidRPr="000D7A17">
              <w:rPr>
                <w:sz w:val="24"/>
                <w:szCs w:val="24"/>
              </w:rPr>
              <w:t>Moment d'inertie de la turbine</w:t>
            </w:r>
          </w:p>
        </w:tc>
        <w:tc>
          <w:tcPr>
            <w:tcW w:w="2733" w:type="dxa"/>
          </w:tcPr>
          <w:p w:rsidR="004955E3" w:rsidRPr="009B6EBC" w:rsidRDefault="004955E3" w:rsidP="00055BB7">
            <w:pPr>
              <w:spacing w:line="360" w:lineRule="auto"/>
              <w:ind w:right="-2"/>
              <w:jc w:val="both"/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</w:pPr>
            <w:r w:rsidRPr="009B6EBC"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  <w:t>0.042 Kg. m²</w:t>
            </w:r>
          </w:p>
        </w:tc>
      </w:tr>
      <w:tr w:rsidR="004955E3" w:rsidTr="00055BB7">
        <w:trPr>
          <w:jc w:val="center"/>
        </w:trPr>
        <w:tc>
          <w:tcPr>
            <w:tcW w:w="4605" w:type="dxa"/>
          </w:tcPr>
          <w:p w:rsidR="004955E3" w:rsidRPr="000D7A17" w:rsidRDefault="004955E3" w:rsidP="00055BB7">
            <w:pPr>
              <w:spacing w:line="360" w:lineRule="auto"/>
              <w:ind w:right="-2"/>
              <w:jc w:val="both"/>
              <w:rPr>
                <w:sz w:val="24"/>
                <w:szCs w:val="24"/>
              </w:rPr>
            </w:pPr>
            <w:r w:rsidRPr="000D7A17">
              <w:rPr>
                <w:sz w:val="24"/>
                <w:szCs w:val="24"/>
              </w:rPr>
              <w:t>Coefficient de viscosité</w:t>
            </w:r>
          </w:p>
        </w:tc>
        <w:tc>
          <w:tcPr>
            <w:tcW w:w="2733" w:type="dxa"/>
          </w:tcPr>
          <w:p w:rsidR="004955E3" w:rsidRPr="009B6EBC" w:rsidRDefault="004955E3" w:rsidP="00055BB7">
            <w:pPr>
              <w:spacing w:line="360" w:lineRule="auto"/>
              <w:ind w:right="-2"/>
              <w:jc w:val="both"/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</w:pPr>
            <w:r w:rsidRPr="009B6EBC">
              <w:rPr>
                <w:rFonts w:ascii="TimesNewRomanPS-BoldMT" w:eastAsiaTheme="minorHAnsi" w:hAnsi="TimesNewRomanPS-BoldMT" w:cs="TimesNewRomanPS-BoldMT"/>
                <w:sz w:val="24"/>
                <w:szCs w:val="24"/>
                <w:lang w:eastAsia="en-US"/>
              </w:rPr>
              <w:t>0.017 N.m.</w:t>
            </w:r>
            <m:oMath>
              <m:sSup>
                <m:sSupPr>
                  <m:ctrlPr>
                    <w:rPr>
                      <w:rFonts w:ascii="Cambria Math" w:eastAsiaTheme="minorHAnsi" w:hAnsi="Cambria Math" w:cs="TimesNewRomanPS-BoldMT"/>
                      <w:iCs/>
                      <w:sz w:val="24"/>
                      <w:szCs w:val="24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 w:cs="TimesNewRomanPS-BoldMT"/>
                      <w:sz w:val="24"/>
                      <w:szCs w:val="24"/>
                      <w:lang w:eastAsia="en-US"/>
                    </w:rPr>
                    <m:t>S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HAnsi" w:hAnsi="Cambria Math" w:cs="TimesNewRomanPS-BoldMT"/>
                      <w:sz w:val="24"/>
                      <w:szCs w:val="24"/>
                      <w:lang w:eastAsia="en-US"/>
                    </w:rPr>
                    <m:t>-1</m:t>
                  </m:r>
                </m:sup>
              </m:sSup>
            </m:oMath>
          </w:p>
        </w:tc>
      </w:tr>
    </w:tbl>
    <w:p w:rsidR="004955E3" w:rsidRDefault="004955E3" w:rsidP="004955E3">
      <w:pPr>
        <w:spacing w:line="360" w:lineRule="auto"/>
        <w:ind w:right="-2"/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p w:rsidR="004955E3" w:rsidRDefault="00F2123E" w:rsidP="004955E3">
      <w:pPr>
        <w:spacing w:line="360" w:lineRule="auto"/>
        <w:ind w:right="-2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>B.2</w:t>
      </w:r>
      <w:r w:rsidR="004955E3"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 xml:space="preserve"> </w:t>
      </w:r>
      <w:r w:rsidR="004955E3">
        <w:rPr>
          <w:rFonts w:ascii="TimesNewRomanPS-BoldMT" w:eastAsiaTheme="minorHAnsi" w:hAnsi="TimesNewRomanPS-BoldMT" w:cs="TimesNewRomanPS-BoldMT"/>
          <w:b/>
          <w:bCs/>
          <w:lang w:eastAsia="en-US"/>
        </w:rPr>
        <w:t>Paramètres  de la turbine éolienne</w:t>
      </w:r>
    </w:p>
    <w:p w:rsidR="004955E3" w:rsidRDefault="004955E3" w:rsidP="004955E3">
      <w:pPr>
        <w:spacing w:line="360" w:lineRule="auto"/>
        <w:ind w:right="-2"/>
        <w:jc w:val="both"/>
        <w:rPr>
          <w:rFonts w:ascii="TimesNewRomanPS-BoldMT" w:eastAsiaTheme="minorHAnsi" w:hAnsi="TimesNewRomanPS-BoldMT" w:cs="TimesNewRomanPS-BoldMT"/>
          <w:b/>
          <w:bCs/>
          <w:lang w:eastAsia="en-US"/>
        </w:rPr>
      </w:pPr>
    </w:p>
    <w:tbl>
      <w:tblPr>
        <w:tblStyle w:val="Grilledutableau"/>
        <w:tblW w:w="7400" w:type="dxa"/>
        <w:jc w:val="center"/>
        <w:tblInd w:w="395" w:type="dxa"/>
        <w:tblLook w:val="04A0"/>
      </w:tblPr>
      <w:tblGrid>
        <w:gridCol w:w="4646"/>
        <w:gridCol w:w="2754"/>
      </w:tblGrid>
      <w:tr w:rsidR="004955E3" w:rsidTr="00055BB7">
        <w:trPr>
          <w:trHeight w:val="375"/>
          <w:jc w:val="center"/>
        </w:trPr>
        <w:tc>
          <w:tcPr>
            <w:tcW w:w="4646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Nombre de paires de pôles</w:t>
            </w:r>
          </w:p>
        </w:tc>
        <w:tc>
          <w:tcPr>
            <w:tcW w:w="2754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4</w:t>
            </w:r>
          </w:p>
        </w:tc>
      </w:tr>
      <w:tr w:rsidR="004955E3" w:rsidTr="00055BB7">
        <w:trPr>
          <w:trHeight w:val="375"/>
          <w:jc w:val="center"/>
        </w:trPr>
        <w:tc>
          <w:tcPr>
            <w:tcW w:w="4646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Puissance </w:t>
            </w:r>
          </w:p>
        </w:tc>
        <w:tc>
          <w:tcPr>
            <w:tcW w:w="2754" w:type="dxa"/>
          </w:tcPr>
          <w:p w:rsidR="004955E3" w:rsidRPr="00C81095" w:rsidRDefault="004955E3" w:rsidP="00055BB7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eastAsia="en-US"/>
              </w:rPr>
              <w:t>9200</w:t>
            </w:r>
            <w:r>
              <w:rPr>
                <w:rFonts w:asciiTheme="majorBidi" w:eastAsiaTheme="minorHAnsi" w:hAnsiTheme="majorBidi" w:cstheme="majorBidi"/>
                <w:color w:val="000000"/>
                <w:sz w:val="24"/>
                <w:szCs w:val="24"/>
                <w:lang w:eastAsia="en-US"/>
              </w:rPr>
              <w:t>W</w:t>
            </w:r>
          </w:p>
        </w:tc>
      </w:tr>
      <w:tr w:rsidR="004955E3" w:rsidTr="00055BB7">
        <w:trPr>
          <w:trHeight w:val="375"/>
          <w:jc w:val="center"/>
        </w:trPr>
        <w:tc>
          <w:tcPr>
            <w:tcW w:w="4646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Résistance statorique</w:t>
            </w:r>
          </w:p>
        </w:tc>
        <w:tc>
          <w:tcPr>
            <w:tcW w:w="2754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0.18 </w:t>
            </w:r>
          </w:p>
        </w:tc>
      </w:tr>
      <w:tr w:rsidR="004955E3" w:rsidTr="00055BB7">
        <w:trPr>
          <w:trHeight w:val="375"/>
          <w:jc w:val="center"/>
        </w:trPr>
        <w:tc>
          <w:tcPr>
            <w:tcW w:w="4646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Inductance directe</w:t>
            </w:r>
          </w:p>
        </w:tc>
        <w:tc>
          <w:tcPr>
            <w:tcW w:w="2754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2</w:t>
            </w: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e-3</w:t>
            </w:r>
          </w:p>
        </w:tc>
      </w:tr>
      <w:tr w:rsidR="004955E3" w:rsidTr="00055BB7">
        <w:trPr>
          <w:trHeight w:val="375"/>
          <w:jc w:val="center"/>
        </w:trPr>
        <w:tc>
          <w:tcPr>
            <w:tcW w:w="4646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 xml:space="preserve">Inductance transversale </w:t>
            </w:r>
          </w:p>
        </w:tc>
        <w:tc>
          <w:tcPr>
            <w:tcW w:w="2754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2</w:t>
            </w: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e-3</w:t>
            </w:r>
          </w:p>
        </w:tc>
      </w:tr>
      <w:tr w:rsidR="004955E3" w:rsidTr="00055BB7">
        <w:trPr>
          <w:trHeight w:val="390"/>
          <w:jc w:val="center"/>
        </w:trPr>
        <w:tc>
          <w:tcPr>
            <w:tcW w:w="4646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hAnsiTheme="majorBidi" w:cstheme="majorBidi"/>
                <w:sz w:val="24"/>
                <w:szCs w:val="24"/>
              </w:rPr>
              <w:t>Moment d'inertie de la GSAP</w:t>
            </w:r>
          </w:p>
        </w:tc>
        <w:tc>
          <w:tcPr>
            <w:tcW w:w="2754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0.48</w:t>
            </w:r>
          </w:p>
        </w:tc>
      </w:tr>
      <w:tr w:rsidR="004955E3" w:rsidTr="00055BB7">
        <w:trPr>
          <w:trHeight w:val="390"/>
          <w:jc w:val="center"/>
        </w:trPr>
        <w:tc>
          <w:tcPr>
            <w:tcW w:w="4646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Coefficient du frottement visqueux</w:t>
            </w:r>
          </w:p>
        </w:tc>
        <w:tc>
          <w:tcPr>
            <w:tcW w:w="2754" w:type="dxa"/>
          </w:tcPr>
          <w:p w:rsidR="004955E3" w:rsidRPr="00C81095" w:rsidRDefault="004955E3" w:rsidP="00055BB7">
            <w:pPr>
              <w:spacing w:line="360" w:lineRule="auto"/>
              <w:ind w:right="-2"/>
              <w:jc w:val="both"/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</w:pPr>
            <w:r w:rsidRPr="00C81095">
              <w:rPr>
                <w:rFonts w:asciiTheme="majorBidi" w:eastAsiaTheme="minorHAnsi" w:hAnsiTheme="majorBidi" w:cstheme="majorBidi"/>
                <w:sz w:val="24"/>
                <w:szCs w:val="24"/>
                <w:lang w:eastAsia="en-US"/>
              </w:rPr>
              <w:t>0</w:t>
            </w:r>
          </w:p>
        </w:tc>
      </w:tr>
    </w:tbl>
    <w:p w:rsidR="008A704A" w:rsidRDefault="008A704A"/>
    <w:sectPr w:rsidR="008A704A" w:rsidSect="00827A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9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FB4" w:rsidRDefault="00CF1FB4" w:rsidP="004955E3">
      <w:r>
        <w:separator/>
      </w:r>
    </w:p>
  </w:endnote>
  <w:endnote w:type="continuationSeparator" w:id="0">
    <w:p w:rsidR="00CF1FB4" w:rsidRDefault="00CF1FB4" w:rsidP="00495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89" w:rsidRDefault="00452F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139"/>
      <w:gridCol w:w="1009"/>
      <w:gridCol w:w="4140"/>
    </w:tblGrid>
    <w:tr w:rsidR="00452F89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52F89" w:rsidRDefault="00452F8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52F89" w:rsidRDefault="00452F89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827AA0" w:rsidRPr="00827AA0">
              <w:rPr>
                <w:rFonts w:asciiTheme="majorHAnsi" w:hAnsiTheme="majorHAnsi"/>
                <w:b/>
                <w:noProof/>
              </w:rPr>
              <w:t>98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52F89" w:rsidRDefault="00452F8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52F89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52F89" w:rsidRDefault="00452F8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52F89" w:rsidRDefault="00452F89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52F89" w:rsidRDefault="00452F89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52F89" w:rsidRDefault="00452F8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89" w:rsidRDefault="00452F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FB4" w:rsidRDefault="00CF1FB4" w:rsidP="004955E3">
      <w:r>
        <w:separator/>
      </w:r>
    </w:p>
  </w:footnote>
  <w:footnote w:type="continuationSeparator" w:id="0">
    <w:p w:rsidR="00CF1FB4" w:rsidRDefault="00CF1FB4" w:rsidP="00495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89" w:rsidRDefault="00452F8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5E3" w:rsidRPr="00452F89" w:rsidRDefault="004955E3" w:rsidP="004955E3">
    <w:pPr>
      <w:pStyle w:val="En-tte"/>
      <w:pBdr>
        <w:bottom w:val="double" w:sz="4" w:space="1" w:color="auto"/>
      </w:pBdr>
      <w:jc w:val="right"/>
      <w:rPr>
        <w:rFonts w:asciiTheme="minorBidi" w:hAnsiTheme="minorBidi" w:cstheme="minorBidi"/>
        <w:i/>
        <w:iCs/>
        <w:sz w:val="20"/>
        <w:szCs w:val="20"/>
      </w:rPr>
    </w:pPr>
    <w:r w:rsidRPr="00452F89">
      <w:rPr>
        <w:rFonts w:asciiTheme="minorBidi" w:hAnsiTheme="minorBidi" w:cstheme="minorBidi"/>
        <w:i/>
        <w:iCs/>
        <w:sz w:val="20"/>
        <w:szCs w:val="20"/>
      </w:rPr>
      <w:t>Annexe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89" w:rsidRDefault="00452F8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5E3"/>
    <w:rsid w:val="00025EF1"/>
    <w:rsid w:val="00041D17"/>
    <w:rsid w:val="00061064"/>
    <w:rsid w:val="0009724F"/>
    <w:rsid w:val="000E0F2A"/>
    <w:rsid w:val="001A41CD"/>
    <w:rsid w:val="00231452"/>
    <w:rsid w:val="00285B6B"/>
    <w:rsid w:val="002920BA"/>
    <w:rsid w:val="00452F89"/>
    <w:rsid w:val="004955E3"/>
    <w:rsid w:val="004975FC"/>
    <w:rsid w:val="00555CE0"/>
    <w:rsid w:val="006274E4"/>
    <w:rsid w:val="006F3BF6"/>
    <w:rsid w:val="007A0009"/>
    <w:rsid w:val="00827AA0"/>
    <w:rsid w:val="00827CAF"/>
    <w:rsid w:val="008A704A"/>
    <w:rsid w:val="008F690D"/>
    <w:rsid w:val="00B57D96"/>
    <w:rsid w:val="00C63B3B"/>
    <w:rsid w:val="00CE71A1"/>
    <w:rsid w:val="00CF1FB4"/>
    <w:rsid w:val="00D46172"/>
    <w:rsid w:val="00F21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57D9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7D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57D9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7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57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57D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link w:val="SansinterligneCar"/>
    <w:uiPriority w:val="1"/>
    <w:qFormat/>
    <w:rsid w:val="00B57D9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57D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955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55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5E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95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5E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95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55E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52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Cyber_Gold</dc:creator>
  <cp:keywords/>
  <dc:description/>
  <cp:lastModifiedBy>Cyber_Gold</cp:lastModifiedBy>
  <cp:revision>7</cp:revision>
  <dcterms:created xsi:type="dcterms:W3CDTF">2016-06-18T17:16:00Z</dcterms:created>
  <dcterms:modified xsi:type="dcterms:W3CDTF">2016-06-22T12:17:00Z</dcterms:modified>
</cp:coreProperties>
</file>