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9E" w:rsidRPr="007A379E" w:rsidRDefault="00A30C9E" w:rsidP="00A30C9E">
      <w:pPr>
        <w:pStyle w:val="Text"/>
        <w:bidi/>
        <w:spacing w:line="360" w:lineRule="auto"/>
        <w:ind w:firstLine="141"/>
        <w:jc w:val="left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A379E">
        <w:rPr>
          <w:rFonts w:asciiTheme="majorBidi" w:hAnsiTheme="majorBidi" w:cstheme="majorBidi"/>
          <w:b/>
          <w:bCs/>
          <w:sz w:val="24"/>
          <w:szCs w:val="24"/>
          <w:rtl/>
        </w:rPr>
        <w:t>ملخص</w:t>
      </w:r>
    </w:p>
    <w:p w:rsidR="00A30C9E" w:rsidRPr="007A379E" w:rsidRDefault="00A30C9E" w:rsidP="00A30C9E">
      <w:pPr>
        <w:pStyle w:val="Text"/>
        <w:bidi/>
        <w:spacing w:line="360" w:lineRule="auto"/>
        <w:ind w:firstLine="141"/>
        <w:jc w:val="left"/>
        <w:rPr>
          <w:rFonts w:asciiTheme="majorBidi" w:hAnsiTheme="majorBidi" w:cstheme="majorBidi"/>
          <w:sz w:val="24"/>
          <w:szCs w:val="24"/>
        </w:rPr>
      </w:pPr>
      <w:r w:rsidRPr="007A379E">
        <w:rPr>
          <w:rFonts w:asciiTheme="majorBidi" w:hAnsiTheme="majorBidi" w:cstheme="majorBidi"/>
          <w:sz w:val="24"/>
          <w:szCs w:val="24"/>
          <w:rtl/>
        </w:rPr>
        <w:t>الهدف من هذا العمل هو دراسة التشغيل و المراقبة لنظام تحويل الطاقة الريا حية باستعمال الة تزامنية بمغناطيس دائم</w:t>
      </w:r>
      <w:r w:rsidRPr="007A379E">
        <w:rPr>
          <w:rFonts w:asciiTheme="majorBidi" w:hAnsiTheme="majorBidi" w:cstheme="majorBidi"/>
          <w:sz w:val="24"/>
          <w:szCs w:val="24"/>
        </w:rPr>
        <w:t>.</w:t>
      </w:r>
      <w:r w:rsidRPr="007A379E">
        <w:rPr>
          <w:rFonts w:asciiTheme="majorBidi" w:hAnsiTheme="majorBidi" w:cstheme="majorBidi"/>
          <w:sz w:val="24"/>
          <w:szCs w:val="24"/>
          <w:rtl/>
        </w:rPr>
        <w:t xml:space="preserve"> النمذجة  والتحكم في النظام مع استعمال التعديل  الاقصى لنقطة الاستطاعة  من اجل مراقبة سرعة  التربينة المجمعة بالتحكم الشعاعي للآلة التزامنية بمغناطيس دائم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المكونين</w:t>
      </w:r>
      <w:r w:rsidRPr="007A379E">
        <w:rPr>
          <w:rFonts w:asciiTheme="majorBidi" w:hAnsiTheme="majorBidi" w:cstheme="majorBidi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>ال</w:t>
      </w:r>
      <w:r w:rsidRPr="007A379E">
        <w:rPr>
          <w:rFonts w:asciiTheme="majorBidi" w:hAnsiTheme="majorBidi" w:cstheme="majorBidi"/>
          <w:sz w:val="24"/>
          <w:szCs w:val="24"/>
          <w:rtl/>
        </w:rPr>
        <w:t xml:space="preserve">جزء </w:t>
      </w:r>
      <w:r>
        <w:rPr>
          <w:rFonts w:asciiTheme="majorBidi" w:hAnsiTheme="majorBidi" w:cstheme="majorBidi" w:hint="cs"/>
          <w:sz w:val="24"/>
          <w:szCs w:val="24"/>
          <w:rtl/>
        </w:rPr>
        <w:t>ال</w:t>
      </w:r>
      <w:r w:rsidRPr="007A379E">
        <w:rPr>
          <w:rFonts w:asciiTheme="majorBidi" w:hAnsiTheme="majorBidi" w:cstheme="majorBidi"/>
          <w:sz w:val="24"/>
          <w:szCs w:val="24"/>
          <w:rtl/>
        </w:rPr>
        <w:t>هام من هذا العمل. من اجل تحسين الفعالية  الدينامكية للنظام نطبق بنيات مختلفة للمراقبات الذكية مع العلم  معدل غامض تصاعدي بثلاث</w:t>
      </w:r>
      <w:r>
        <w:rPr>
          <w:rFonts w:asciiTheme="majorBidi" w:hAnsiTheme="majorBidi" w:cstheme="majorBidi" w:hint="cs"/>
          <w:sz w:val="24"/>
          <w:szCs w:val="24"/>
          <w:rtl/>
        </w:rPr>
        <w:t>ة</w:t>
      </w:r>
      <w:r w:rsidRPr="007A379E">
        <w:rPr>
          <w:rFonts w:asciiTheme="majorBidi" w:hAnsiTheme="majorBidi" w:cstheme="majorBidi"/>
          <w:sz w:val="24"/>
          <w:szCs w:val="24"/>
          <w:rtl/>
        </w:rPr>
        <w:t xml:space="preserve"> وبخمسة مجامع بالإضافة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الى </w:t>
      </w:r>
      <w:r w:rsidRPr="007A379E">
        <w:rPr>
          <w:rFonts w:asciiTheme="majorBidi" w:hAnsiTheme="majorBidi" w:cstheme="majorBidi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>ال</w:t>
      </w:r>
      <w:r w:rsidRPr="007A379E">
        <w:rPr>
          <w:rFonts w:asciiTheme="majorBidi" w:hAnsiTheme="majorBidi" w:cstheme="majorBidi"/>
          <w:sz w:val="24"/>
          <w:szCs w:val="24"/>
          <w:rtl/>
        </w:rPr>
        <w:t xml:space="preserve">معدل </w:t>
      </w:r>
      <w:r>
        <w:rPr>
          <w:rFonts w:asciiTheme="majorBidi" w:hAnsiTheme="majorBidi" w:cstheme="majorBidi" w:hint="cs"/>
          <w:sz w:val="24"/>
          <w:szCs w:val="24"/>
          <w:rtl/>
        </w:rPr>
        <w:t>ال</w:t>
      </w:r>
      <w:r w:rsidRPr="007A379E">
        <w:rPr>
          <w:rFonts w:asciiTheme="majorBidi" w:hAnsiTheme="majorBidi" w:cstheme="majorBidi"/>
          <w:sz w:val="24"/>
          <w:szCs w:val="24"/>
          <w:rtl/>
        </w:rPr>
        <w:t xml:space="preserve">غامض </w:t>
      </w:r>
      <w:r>
        <w:rPr>
          <w:rFonts w:asciiTheme="majorBidi" w:hAnsiTheme="majorBidi" w:cstheme="majorBidi" w:hint="cs"/>
          <w:sz w:val="24"/>
          <w:szCs w:val="24"/>
          <w:rtl/>
        </w:rPr>
        <w:t>ال</w:t>
      </w:r>
      <w:r w:rsidRPr="007A379E">
        <w:rPr>
          <w:rFonts w:asciiTheme="majorBidi" w:hAnsiTheme="majorBidi" w:cstheme="majorBidi"/>
          <w:sz w:val="24"/>
          <w:szCs w:val="24"/>
          <w:rtl/>
        </w:rPr>
        <w:t>مكيف</w:t>
      </w:r>
      <w:r w:rsidRPr="007A379E">
        <w:rPr>
          <w:rFonts w:asciiTheme="majorBidi" w:hAnsiTheme="majorBidi" w:cstheme="majorBidi"/>
          <w:sz w:val="24"/>
          <w:szCs w:val="24"/>
        </w:rPr>
        <w:t xml:space="preserve"> </w:t>
      </w:r>
      <w:r w:rsidRPr="007A379E">
        <w:rPr>
          <w:rFonts w:asciiTheme="majorBidi" w:hAnsiTheme="majorBidi" w:cstheme="majorBidi"/>
          <w:sz w:val="24"/>
          <w:szCs w:val="24"/>
          <w:rtl/>
        </w:rPr>
        <w:t xml:space="preserve"> بمدخلين و بثلاثة مداخل. انطلاقا من هذه المراقبات الغامضة  مراقبات عصبونية غامضة تطورت ثم طبقت. نستعمل </w:t>
      </w:r>
      <w:r w:rsidRPr="007A379E">
        <w:rPr>
          <w:rFonts w:asciiTheme="majorBidi" w:hAnsiTheme="majorBidi" w:cstheme="majorBidi"/>
          <w:sz w:val="24"/>
          <w:szCs w:val="24"/>
          <w:lang w:val="fr-FR"/>
        </w:rPr>
        <w:t>Matlab</w:t>
      </w:r>
      <w:r w:rsidRPr="007A379E">
        <w:rPr>
          <w:rFonts w:asciiTheme="majorBidi" w:hAnsiTheme="majorBidi" w:cstheme="majorBidi"/>
          <w:sz w:val="24"/>
          <w:szCs w:val="24"/>
          <w:rtl/>
          <w:lang w:val="fr-FR"/>
        </w:rPr>
        <w:t xml:space="preserve"> و بعض المعدات مثل </w:t>
      </w:r>
      <w:r w:rsidRPr="007A379E">
        <w:rPr>
          <w:rFonts w:asciiTheme="majorBidi" w:hAnsiTheme="majorBidi" w:cstheme="majorBidi"/>
          <w:sz w:val="24"/>
          <w:szCs w:val="24"/>
          <w:lang w:val="fr-FR"/>
        </w:rPr>
        <w:t>SIMULINK,</w:t>
      </w:r>
      <w:r w:rsidRPr="007A379E">
        <w:rPr>
          <w:rFonts w:asciiTheme="majorBidi" w:hAnsiTheme="majorBidi" w:cstheme="majorBidi"/>
          <w:sz w:val="24"/>
          <w:szCs w:val="24"/>
          <w:rtl/>
          <w:lang w:val="fr-FR"/>
        </w:rPr>
        <w:t xml:space="preserve"> </w:t>
      </w:r>
      <w:r w:rsidRPr="007A379E">
        <w:rPr>
          <w:rFonts w:asciiTheme="majorBidi" w:hAnsiTheme="majorBidi" w:cstheme="majorBidi"/>
          <w:sz w:val="24"/>
          <w:szCs w:val="24"/>
          <w:lang w:val="fr-FR"/>
        </w:rPr>
        <w:t>Fuzzy toolbox</w:t>
      </w:r>
      <w:r w:rsidRPr="007A379E">
        <w:rPr>
          <w:rFonts w:asciiTheme="majorBidi" w:hAnsiTheme="majorBidi" w:cstheme="majorBidi"/>
          <w:sz w:val="24"/>
          <w:szCs w:val="24"/>
          <w:rtl/>
          <w:lang w:val="fr-FR"/>
        </w:rPr>
        <w:t xml:space="preserve"> </w:t>
      </w:r>
      <w:r w:rsidRPr="007A379E">
        <w:rPr>
          <w:rFonts w:asciiTheme="majorBidi" w:hAnsiTheme="majorBidi" w:cstheme="majorBidi" w:hint="cs"/>
          <w:sz w:val="24"/>
          <w:szCs w:val="24"/>
          <w:rtl/>
          <w:lang w:val="fr-FR"/>
        </w:rPr>
        <w:t xml:space="preserve">وكذلك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7A379E">
        <w:rPr>
          <w:rFonts w:asciiTheme="majorBidi" w:hAnsiTheme="majorBidi" w:cstheme="majorBidi"/>
          <w:sz w:val="24"/>
          <w:szCs w:val="24"/>
          <w:lang w:val="fr-FR"/>
        </w:rPr>
        <w:t>éditeur ANFIS</w:t>
      </w:r>
      <w:r w:rsidRPr="007A379E">
        <w:rPr>
          <w:rFonts w:asciiTheme="majorBidi" w:hAnsiTheme="majorBidi" w:cstheme="majorBidi"/>
          <w:sz w:val="24"/>
          <w:szCs w:val="24"/>
          <w:rtl/>
          <w:lang w:val="fr-FR"/>
        </w:rPr>
        <w:t xml:space="preserve">من اجل محاكاة النتائج الجد مشجعة و الفاتحة لأبواب جديدة من اجل تطوير السلسلة الكاملة و التحقيق التطبيقي. </w:t>
      </w:r>
    </w:p>
    <w:p w:rsidR="00A30C9E" w:rsidRPr="00A30C9E" w:rsidRDefault="00A30C9E" w:rsidP="00A30C9E">
      <w:pPr>
        <w:pStyle w:val="Titre1"/>
        <w:bidi/>
        <w:spacing w:before="360" w:after="120"/>
        <w:ind w:left="993" w:hanging="851"/>
        <w:jc w:val="both"/>
        <w:rPr>
          <w:rFonts w:asciiTheme="minorBidi" w:eastAsia="Dotum" w:hAnsiTheme="minorBidi" w:cstheme="minorBidi"/>
          <w:b/>
          <w:smallCaps w:val="0"/>
          <w:sz w:val="24"/>
          <w:szCs w:val="24"/>
        </w:rPr>
      </w:pPr>
    </w:p>
    <w:p w:rsidR="00695CAB" w:rsidRPr="00D12BCB" w:rsidRDefault="00D12BCB" w:rsidP="00D12BCB">
      <w:pPr>
        <w:pStyle w:val="Titre1"/>
        <w:spacing w:before="360" w:after="120"/>
        <w:ind w:left="993" w:hanging="851"/>
        <w:jc w:val="both"/>
        <w:rPr>
          <w:rFonts w:asciiTheme="minorBidi" w:eastAsia="Dotum" w:hAnsiTheme="minorBidi" w:cstheme="minorBidi"/>
          <w:b/>
          <w:smallCaps w:val="0"/>
          <w:sz w:val="24"/>
          <w:szCs w:val="24"/>
          <w:lang w:val="fr-FR"/>
        </w:rPr>
      </w:pPr>
      <w:r w:rsidRPr="00D12BCB">
        <w:rPr>
          <w:rFonts w:asciiTheme="minorBidi" w:eastAsia="Dotum" w:hAnsiTheme="minorBidi" w:cstheme="minorBidi"/>
          <w:b/>
          <w:smallCaps w:val="0"/>
          <w:sz w:val="24"/>
          <w:szCs w:val="24"/>
          <w:lang w:val="fr-FR"/>
        </w:rPr>
        <w:t>Résumé</w:t>
      </w:r>
    </w:p>
    <w:p w:rsidR="00695CAB" w:rsidRDefault="00312276" w:rsidP="00FE6245">
      <w:pPr>
        <w:pStyle w:val="Text"/>
        <w:spacing w:line="360" w:lineRule="auto"/>
        <w:ind w:firstLine="567"/>
        <w:rPr>
          <w:sz w:val="24"/>
          <w:szCs w:val="24"/>
          <w:rtl/>
          <w:lang w:val="fr-FR"/>
        </w:rPr>
      </w:pPr>
      <w:r>
        <w:rPr>
          <w:sz w:val="24"/>
          <w:szCs w:val="24"/>
          <w:lang w:val="fr-FR"/>
        </w:rPr>
        <w:t xml:space="preserve">L’objectif de ce travail est l’étude du </w:t>
      </w:r>
      <w:r w:rsidRPr="00695CAB">
        <w:rPr>
          <w:sz w:val="24"/>
          <w:szCs w:val="24"/>
          <w:lang w:val="fr-FR"/>
        </w:rPr>
        <w:t xml:space="preserve">fonctionnement </w:t>
      </w:r>
      <w:r>
        <w:rPr>
          <w:sz w:val="24"/>
          <w:szCs w:val="24"/>
          <w:lang w:val="fr-FR"/>
        </w:rPr>
        <w:t>et le contrôle</w:t>
      </w:r>
      <w:r w:rsidR="00695CAB" w:rsidRPr="00695CAB">
        <w:rPr>
          <w:sz w:val="24"/>
          <w:szCs w:val="24"/>
          <w:lang w:val="fr-FR"/>
        </w:rPr>
        <w:t xml:space="preserve"> d</w:t>
      </w:r>
      <w:r w:rsidR="00695CAB">
        <w:rPr>
          <w:sz w:val="24"/>
          <w:szCs w:val="24"/>
          <w:lang w:val="fr-FR"/>
        </w:rPr>
        <w:t xml:space="preserve">’un </w:t>
      </w:r>
      <w:r w:rsidR="00695CAB" w:rsidRPr="00695CAB">
        <w:rPr>
          <w:sz w:val="24"/>
          <w:szCs w:val="24"/>
          <w:lang w:val="fr-FR"/>
        </w:rPr>
        <w:t>système de conversion d'énergie éolienne</w:t>
      </w:r>
      <w:r w:rsidR="00FE6245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utilisant une</w:t>
      </w:r>
      <w:r w:rsidR="00695CAB" w:rsidRPr="00695CAB">
        <w:rPr>
          <w:sz w:val="24"/>
          <w:szCs w:val="24"/>
          <w:lang w:val="fr-FR"/>
        </w:rPr>
        <w:t xml:space="preserve"> machine synchrone à aiment permanent</w:t>
      </w:r>
      <w:r w:rsidR="00D12BCB">
        <w:rPr>
          <w:sz w:val="24"/>
          <w:szCs w:val="24"/>
          <w:lang w:val="fr-FR"/>
        </w:rPr>
        <w:t xml:space="preserve">. </w:t>
      </w:r>
      <w:r>
        <w:rPr>
          <w:sz w:val="24"/>
          <w:szCs w:val="24"/>
          <w:lang w:val="fr-FR"/>
        </w:rPr>
        <w:t xml:space="preserve">La modélisation et la commande de ce système avec l’utilisation de la </w:t>
      </w:r>
      <w:r w:rsidR="007E2291">
        <w:rPr>
          <w:sz w:val="24"/>
          <w:szCs w:val="24"/>
          <w:lang w:val="fr-FR"/>
        </w:rPr>
        <w:t>MPPT pour le contrôle de la vitesse de la turbine associée à la commande vectorielle de la GSAP</w:t>
      </w:r>
      <w:r w:rsidR="005C7719">
        <w:rPr>
          <w:sz w:val="24"/>
          <w:szCs w:val="24"/>
          <w:lang w:val="fr-FR"/>
        </w:rPr>
        <w:t xml:space="preserve"> constitue</w:t>
      </w:r>
      <w:r w:rsidR="00A30C9E">
        <w:rPr>
          <w:sz w:val="24"/>
          <w:szCs w:val="24"/>
          <w:lang w:val="fr-FR"/>
        </w:rPr>
        <w:t>nt</w:t>
      </w:r>
      <w:r w:rsidR="005C7719">
        <w:rPr>
          <w:sz w:val="24"/>
          <w:szCs w:val="24"/>
          <w:lang w:val="fr-FR"/>
        </w:rPr>
        <w:t xml:space="preserve"> une partie importante de ce travail</w:t>
      </w:r>
      <w:r>
        <w:rPr>
          <w:sz w:val="24"/>
          <w:szCs w:val="24"/>
          <w:lang w:val="fr-FR"/>
        </w:rPr>
        <w:t xml:space="preserve">. </w:t>
      </w:r>
      <w:r w:rsidR="007E2291">
        <w:rPr>
          <w:sz w:val="24"/>
          <w:szCs w:val="24"/>
          <w:lang w:val="fr-FR"/>
        </w:rPr>
        <w:t>Pour améliorer les performances dynamiques du système on applique différentes structures de contrôleurs intelligents à savo</w:t>
      </w:r>
      <w:r w:rsidR="00A30C9E">
        <w:rPr>
          <w:sz w:val="24"/>
          <w:szCs w:val="24"/>
          <w:lang w:val="fr-FR"/>
        </w:rPr>
        <w:t>ir un PI flou incrémental</w:t>
      </w:r>
      <w:r w:rsidR="007E2291">
        <w:rPr>
          <w:sz w:val="24"/>
          <w:szCs w:val="24"/>
          <w:lang w:val="fr-FR"/>
        </w:rPr>
        <w:t xml:space="preserve"> à trois et à Cinq ensembles en plus d’un PI flou adaptatif à </w:t>
      </w:r>
      <w:r w:rsidR="00A16DD2">
        <w:rPr>
          <w:sz w:val="24"/>
          <w:szCs w:val="24"/>
          <w:lang w:val="fr-FR"/>
        </w:rPr>
        <w:t>d</w:t>
      </w:r>
      <w:r w:rsidR="007E2291">
        <w:rPr>
          <w:sz w:val="24"/>
          <w:szCs w:val="24"/>
          <w:lang w:val="fr-FR"/>
        </w:rPr>
        <w:t xml:space="preserve">eux et à trois entrées. A partir de </w:t>
      </w:r>
      <w:r w:rsidR="00F248AD">
        <w:rPr>
          <w:sz w:val="24"/>
          <w:szCs w:val="24"/>
          <w:lang w:val="fr-FR"/>
        </w:rPr>
        <w:t>ces contrôleurs flous</w:t>
      </w:r>
      <w:r w:rsidR="007E2291">
        <w:rPr>
          <w:sz w:val="24"/>
          <w:szCs w:val="24"/>
          <w:lang w:val="fr-FR"/>
        </w:rPr>
        <w:t xml:space="preserve"> des contrôleur neuro-flous ont été développés puis appliqués. On a utilisé l’environnement Matlab et quelques outils tels que le Simulink, le </w:t>
      </w:r>
      <w:r w:rsidR="00F248AD">
        <w:rPr>
          <w:sz w:val="24"/>
          <w:szCs w:val="24"/>
          <w:lang w:val="fr-FR"/>
        </w:rPr>
        <w:t>Fuzzy</w:t>
      </w:r>
      <w:r w:rsidR="007E2291">
        <w:rPr>
          <w:sz w:val="24"/>
          <w:szCs w:val="24"/>
          <w:lang w:val="fr-FR"/>
        </w:rPr>
        <w:t xml:space="preserve"> toolbox ainsi que l’éditeur ANFIS pour la simulation les résultats de simulations sont très encourageants et ouvrent de nouvelles portes pour le développement la chaine complète et la réalisation pratiqu</w:t>
      </w:r>
      <w:r w:rsidR="00FE6245">
        <w:rPr>
          <w:sz w:val="24"/>
          <w:szCs w:val="24"/>
          <w:lang w:val="fr-FR"/>
        </w:rPr>
        <w:t>e.</w:t>
      </w:r>
    </w:p>
    <w:p w:rsidR="00D12BCB" w:rsidRDefault="00D12BCB" w:rsidP="00FE6245">
      <w:pPr>
        <w:pStyle w:val="Text"/>
        <w:spacing w:line="360" w:lineRule="auto"/>
        <w:ind w:firstLine="567"/>
        <w:rPr>
          <w:sz w:val="24"/>
          <w:szCs w:val="24"/>
          <w:lang w:val="fr-FR"/>
        </w:rPr>
      </w:pPr>
    </w:p>
    <w:p w:rsidR="00CA0001" w:rsidRDefault="00CA0001"/>
    <w:p w:rsidR="00F248AD" w:rsidRDefault="00F248AD"/>
    <w:sectPr w:rsidR="00F248AD" w:rsidSect="001D2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4C1" w:rsidRDefault="001154C1" w:rsidP="00695CAB">
      <w:pPr>
        <w:spacing w:after="0" w:line="240" w:lineRule="auto"/>
      </w:pPr>
      <w:r>
        <w:separator/>
      </w:r>
    </w:p>
  </w:endnote>
  <w:endnote w:type="continuationSeparator" w:id="0">
    <w:p w:rsidR="001154C1" w:rsidRDefault="001154C1" w:rsidP="00695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4C1" w:rsidRDefault="001154C1" w:rsidP="00695CAB">
      <w:pPr>
        <w:spacing w:after="0" w:line="240" w:lineRule="auto"/>
      </w:pPr>
      <w:r>
        <w:separator/>
      </w:r>
    </w:p>
  </w:footnote>
  <w:footnote w:type="continuationSeparator" w:id="0">
    <w:p w:rsidR="001154C1" w:rsidRDefault="001154C1" w:rsidP="00695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A440B9C8"/>
    <w:lvl w:ilvl="0">
      <w:start w:val="1"/>
      <w:numFmt w:val="upperRoman"/>
      <w:lvlText w:val="%1.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2A60"/>
    <w:rsid w:val="000F1AC7"/>
    <w:rsid w:val="001154C1"/>
    <w:rsid w:val="00190DD8"/>
    <w:rsid w:val="001978BF"/>
    <w:rsid w:val="001B6BF7"/>
    <w:rsid w:val="001D2F82"/>
    <w:rsid w:val="00217AE2"/>
    <w:rsid w:val="00236412"/>
    <w:rsid w:val="0025289E"/>
    <w:rsid w:val="002726E9"/>
    <w:rsid w:val="00312276"/>
    <w:rsid w:val="0032013E"/>
    <w:rsid w:val="00422C9A"/>
    <w:rsid w:val="005C7719"/>
    <w:rsid w:val="006915C0"/>
    <w:rsid w:val="00695CAB"/>
    <w:rsid w:val="007009C4"/>
    <w:rsid w:val="007A379E"/>
    <w:rsid w:val="007D5B40"/>
    <w:rsid w:val="007E2291"/>
    <w:rsid w:val="00816BB2"/>
    <w:rsid w:val="009B468F"/>
    <w:rsid w:val="00A16DD2"/>
    <w:rsid w:val="00A20B45"/>
    <w:rsid w:val="00A30C9E"/>
    <w:rsid w:val="00B92A60"/>
    <w:rsid w:val="00BD589D"/>
    <w:rsid w:val="00CA0001"/>
    <w:rsid w:val="00D12BCB"/>
    <w:rsid w:val="00D60AAB"/>
    <w:rsid w:val="00D711F7"/>
    <w:rsid w:val="00E2271E"/>
    <w:rsid w:val="00F248AD"/>
    <w:rsid w:val="00FB0ABA"/>
    <w:rsid w:val="00FE6245"/>
    <w:rsid w:val="00FF4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F82"/>
  </w:style>
  <w:style w:type="paragraph" w:styleId="Titre1">
    <w:name w:val="heading 1"/>
    <w:basedOn w:val="Normal"/>
    <w:next w:val="Normal"/>
    <w:link w:val="Titre1Car"/>
    <w:qFormat/>
    <w:rsid w:val="00695CAB"/>
    <w:pPr>
      <w:keepNext/>
      <w:autoSpaceDE w:val="0"/>
      <w:autoSpaceDN w:val="0"/>
      <w:spacing w:before="240" w:after="80" w:line="240" w:lineRule="auto"/>
      <w:jc w:val="center"/>
      <w:outlineLvl w:val="0"/>
    </w:pPr>
    <w:rPr>
      <w:rFonts w:ascii="Times New Roman" w:eastAsia="Times New Roman" w:hAnsi="Times New Roman" w:cs="Times New Roman"/>
      <w:smallCaps/>
      <w:kern w:val="28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95CAB"/>
    <w:rPr>
      <w:rFonts w:ascii="Times New Roman" w:eastAsia="Times New Roman" w:hAnsi="Times New Roman" w:cs="Times New Roman"/>
      <w:smallCaps/>
      <w:kern w:val="28"/>
      <w:sz w:val="20"/>
      <w:szCs w:val="20"/>
      <w:lang w:val="en-US"/>
    </w:rPr>
  </w:style>
  <w:style w:type="paragraph" w:customStyle="1" w:styleId="Text">
    <w:name w:val="Text"/>
    <w:basedOn w:val="Normal"/>
    <w:rsid w:val="00695CAB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695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5CAB"/>
  </w:style>
  <w:style w:type="paragraph" w:styleId="Pieddepage">
    <w:name w:val="footer"/>
    <w:basedOn w:val="Normal"/>
    <w:link w:val="PieddepageCar"/>
    <w:uiPriority w:val="99"/>
    <w:unhideWhenUsed/>
    <w:rsid w:val="00695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5CAB"/>
  </w:style>
  <w:style w:type="paragraph" w:styleId="Textedebulles">
    <w:name w:val="Balloon Text"/>
    <w:basedOn w:val="Normal"/>
    <w:link w:val="TextedebullesCar"/>
    <w:uiPriority w:val="99"/>
    <w:semiHidden/>
    <w:unhideWhenUsed/>
    <w:rsid w:val="00695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5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695CAB"/>
    <w:pPr>
      <w:keepNext/>
      <w:autoSpaceDE w:val="0"/>
      <w:autoSpaceDN w:val="0"/>
      <w:spacing w:before="240" w:after="80" w:line="240" w:lineRule="auto"/>
      <w:jc w:val="center"/>
      <w:outlineLvl w:val="0"/>
    </w:pPr>
    <w:rPr>
      <w:rFonts w:ascii="Times New Roman" w:eastAsia="Times New Roman" w:hAnsi="Times New Roman" w:cs="Times New Roman"/>
      <w:smallCaps/>
      <w:kern w:val="28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95CAB"/>
    <w:rPr>
      <w:rFonts w:ascii="Times New Roman" w:eastAsia="Times New Roman" w:hAnsi="Times New Roman" w:cs="Times New Roman"/>
      <w:smallCaps/>
      <w:kern w:val="28"/>
      <w:sz w:val="20"/>
      <w:szCs w:val="20"/>
      <w:lang w:val="en-US"/>
    </w:rPr>
  </w:style>
  <w:style w:type="paragraph" w:customStyle="1" w:styleId="Text">
    <w:name w:val="Text"/>
    <w:basedOn w:val="Normal"/>
    <w:rsid w:val="00695CAB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695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5CAB"/>
  </w:style>
  <w:style w:type="paragraph" w:styleId="Pieddepage">
    <w:name w:val="footer"/>
    <w:basedOn w:val="Normal"/>
    <w:link w:val="PieddepageCar"/>
    <w:uiPriority w:val="99"/>
    <w:unhideWhenUsed/>
    <w:rsid w:val="00695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5CAB"/>
  </w:style>
  <w:style w:type="paragraph" w:styleId="Textedebulles">
    <w:name w:val="Balloon Text"/>
    <w:basedOn w:val="Normal"/>
    <w:link w:val="TextedebullesCar"/>
    <w:uiPriority w:val="99"/>
    <w:semiHidden/>
    <w:unhideWhenUsed/>
    <w:rsid w:val="00695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5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Cyber_Gold</cp:lastModifiedBy>
  <cp:revision>14</cp:revision>
  <dcterms:created xsi:type="dcterms:W3CDTF">2016-06-17T10:49:00Z</dcterms:created>
  <dcterms:modified xsi:type="dcterms:W3CDTF">2016-06-22T11:46:00Z</dcterms:modified>
</cp:coreProperties>
</file>