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A6" w:rsidRDefault="00C37B4F" w:rsidP="00FD39A6">
      <w:pPr>
        <w:jc w:val="center"/>
        <w:rPr>
          <w:rFonts w:ascii="Algerian" w:eastAsia="Calibri" w:hAnsi="Algerian"/>
          <w:sz w:val="72"/>
          <w:szCs w:val="72"/>
        </w:rPr>
      </w:pPr>
      <w:r>
        <w:rPr>
          <w:rFonts w:ascii="Algerian" w:eastAsia="Calibri" w:hAnsi="Algerian" w:hint="cs"/>
          <w:sz w:val="72"/>
          <w:szCs w:val="72"/>
          <w:rtl/>
        </w:rPr>
        <w:t>ِ</w:t>
      </w:r>
    </w:p>
    <w:p w:rsidR="00FD39A6" w:rsidRPr="00FD39A6" w:rsidRDefault="00C37B4F" w:rsidP="00FD39A6">
      <w:pPr>
        <w:jc w:val="center"/>
        <w:rPr>
          <w:rFonts w:ascii="Algerian" w:eastAsia="Calibri" w:hAnsi="Algerian"/>
          <w:sz w:val="144"/>
          <w:szCs w:val="144"/>
          <w:rtl/>
          <w:lang w:val="fr-FR"/>
        </w:rPr>
      </w:pPr>
      <w:r w:rsidRPr="00C37B4F">
        <w:rPr>
          <w:rFonts w:ascii="Algerian" w:eastAsia="Calibri" w:hAnsi="Algerian"/>
          <w:sz w:val="144"/>
          <w:szCs w:val="144"/>
          <w:lang w:val="fr-FR"/>
        </w:rPr>
        <w:t>Chapitre   I</w:t>
      </w:r>
    </w:p>
    <w:p w:rsidR="00C37B4F" w:rsidRPr="00C37B4F" w:rsidRDefault="00C37B4F" w:rsidP="00C37B4F">
      <w:pPr>
        <w:jc w:val="center"/>
        <w:rPr>
          <w:rFonts w:ascii="Algerian" w:eastAsia="Calibri" w:hAnsi="Algerian"/>
          <w:sz w:val="72"/>
          <w:szCs w:val="72"/>
          <w:lang w:val="fr-FR" w:bidi="ar-DZ"/>
        </w:rPr>
      </w:pPr>
    </w:p>
    <w:p w:rsidR="00C37B4F" w:rsidRPr="006D4CC7" w:rsidRDefault="00C37B4F" w:rsidP="00F6464C">
      <w:pPr>
        <w:bidi w:val="0"/>
        <w:jc w:val="center"/>
        <w:rPr>
          <w:sz w:val="96"/>
          <w:szCs w:val="96"/>
          <w:lang w:val="fr-FR" w:bidi="ar-DZ"/>
        </w:rPr>
      </w:pPr>
      <w:r w:rsidRPr="006D4CC7">
        <w:rPr>
          <w:sz w:val="96"/>
          <w:szCs w:val="96"/>
          <w:lang w:val="fr-FR" w:bidi="ar-DZ"/>
        </w:rPr>
        <w:t>Etat d</w:t>
      </w:r>
      <w:r w:rsidR="00F6464C">
        <w:rPr>
          <w:sz w:val="96"/>
          <w:szCs w:val="96"/>
          <w:lang w:val="fr-FR" w:bidi="ar-DZ"/>
        </w:rPr>
        <w:t>e l’</w:t>
      </w:r>
      <w:r w:rsidRPr="006D4CC7">
        <w:rPr>
          <w:sz w:val="96"/>
          <w:szCs w:val="96"/>
          <w:lang w:val="fr-FR" w:bidi="ar-DZ"/>
        </w:rPr>
        <w:t>art</w:t>
      </w:r>
    </w:p>
    <w:p w:rsidR="00C37B4F" w:rsidRDefault="00C37B4F" w:rsidP="00C37B4F">
      <w:pPr>
        <w:bidi w:val="0"/>
        <w:jc w:val="center"/>
        <w:rPr>
          <w:sz w:val="144"/>
          <w:szCs w:val="144"/>
          <w:lang w:val="fr-FR" w:bidi="ar-DZ"/>
        </w:rPr>
      </w:pPr>
    </w:p>
    <w:p w:rsidR="00C37B4F" w:rsidRDefault="00C37B4F" w:rsidP="00C37B4F">
      <w:pPr>
        <w:bidi w:val="0"/>
        <w:jc w:val="center"/>
        <w:rPr>
          <w:sz w:val="144"/>
          <w:szCs w:val="144"/>
          <w:lang w:val="fr-FR" w:bidi="ar-DZ"/>
        </w:rPr>
      </w:pPr>
    </w:p>
    <w:p w:rsidR="00FD39A6" w:rsidRDefault="00C37B4F" w:rsidP="00C37B4F">
      <w:pPr>
        <w:jc w:val="center"/>
        <w:rPr>
          <w:rFonts w:ascii="Algerian" w:eastAsia="Calibri" w:hAnsi="Algerian"/>
          <w:sz w:val="72"/>
          <w:szCs w:val="72"/>
        </w:rPr>
      </w:pPr>
      <w:r>
        <w:rPr>
          <w:rFonts w:ascii="Algerian" w:eastAsia="Calibri" w:hAnsi="Algerian" w:hint="cs"/>
          <w:sz w:val="72"/>
          <w:szCs w:val="72"/>
          <w:rtl/>
        </w:rPr>
        <w:lastRenderedPageBreak/>
        <w:t>ِ</w:t>
      </w:r>
    </w:p>
    <w:p w:rsidR="00C37B4F" w:rsidRDefault="00C37B4F" w:rsidP="00C37B4F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  <w:r w:rsidRPr="00C37B4F">
        <w:rPr>
          <w:rFonts w:ascii="Algerian" w:eastAsia="Calibri" w:hAnsi="Algerian"/>
          <w:sz w:val="144"/>
          <w:szCs w:val="144"/>
          <w:lang w:val="fr-FR"/>
        </w:rPr>
        <w:t xml:space="preserve">Chapitre   </w:t>
      </w:r>
      <w:r>
        <w:rPr>
          <w:rFonts w:ascii="Algerian" w:eastAsia="Calibri" w:hAnsi="Algerian"/>
          <w:sz w:val="144"/>
          <w:szCs w:val="144"/>
          <w:lang w:val="fr-FR"/>
        </w:rPr>
        <w:t>I</w:t>
      </w:r>
      <w:r w:rsidRPr="00C37B4F">
        <w:rPr>
          <w:rFonts w:ascii="Algerian" w:eastAsia="Calibri" w:hAnsi="Algerian"/>
          <w:sz w:val="144"/>
          <w:szCs w:val="144"/>
          <w:lang w:val="fr-FR"/>
        </w:rPr>
        <w:t>I</w:t>
      </w:r>
    </w:p>
    <w:p w:rsidR="00C37B4F" w:rsidRPr="00C37B4F" w:rsidRDefault="00C37B4F" w:rsidP="00C37B4F">
      <w:pPr>
        <w:jc w:val="center"/>
        <w:rPr>
          <w:rFonts w:ascii="Algerian" w:eastAsia="Calibri" w:hAnsi="Algerian"/>
          <w:sz w:val="72"/>
          <w:szCs w:val="72"/>
          <w:lang w:val="fr-FR" w:bidi="ar-DZ"/>
        </w:rPr>
      </w:pPr>
    </w:p>
    <w:p w:rsidR="00C37B4F" w:rsidRPr="00BD238E" w:rsidRDefault="00BD238E" w:rsidP="00C37B4F">
      <w:pPr>
        <w:bidi w:val="0"/>
        <w:jc w:val="center"/>
        <w:rPr>
          <w:sz w:val="96"/>
          <w:szCs w:val="96"/>
          <w:lang w:val="fr-FR" w:bidi="ar-DZ"/>
        </w:rPr>
      </w:pPr>
      <w:r w:rsidRPr="00BD238E">
        <w:rPr>
          <w:sz w:val="144"/>
          <w:szCs w:val="144"/>
          <w:lang w:val="fr-FR" w:bidi="ar-DZ"/>
        </w:rPr>
        <w:t xml:space="preserve"> </w:t>
      </w:r>
      <w:r w:rsidRPr="00BD238E">
        <w:rPr>
          <w:sz w:val="96"/>
          <w:szCs w:val="96"/>
          <w:lang w:val="fr-FR" w:bidi="ar-DZ"/>
        </w:rPr>
        <w:t xml:space="preserve">Etude de la partie mécanique </w:t>
      </w:r>
      <w:r w:rsidR="00F46858">
        <w:rPr>
          <w:sz w:val="96"/>
          <w:szCs w:val="96"/>
          <w:lang w:val="fr-FR" w:bidi="ar-DZ"/>
        </w:rPr>
        <w:t xml:space="preserve">et électrique </w:t>
      </w:r>
      <w:r w:rsidRPr="00BD238E">
        <w:rPr>
          <w:sz w:val="96"/>
          <w:szCs w:val="96"/>
          <w:lang w:val="fr-FR" w:bidi="ar-DZ"/>
        </w:rPr>
        <w:t>de l’éolienne</w:t>
      </w:r>
    </w:p>
    <w:p w:rsidR="00C37B4F" w:rsidRPr="00BD238E" w:rsidRDefault="00C37B4F" w:rsidP="00C37B4F">
      <w:pPr>
        <w:bidi w:val="0"/>
        <w:jc w:val="center"/>
        <w:rPr>
          <w:sz w:val="96"/>
          <w:szCs w:val="96"/>
          <w:lang w:val="fr-FR" w:bidi="ar-DZ"/>
        </w:rPr>
      </w:pPr>
    </w:p>
    <w:p w:rsidR="00C37B4F" w:rsidRPr="00BD238E" w:rsidRDefault="00C37B4F" w:rsidP="00C37B4F">
      <w:pPr>
        <w:bidi w:val="0"/>
        <w:jc w:val="center"/>
        <w:rPr>
          <w:sz w:val="96"/>
          <w:szCs w:val="96"/>
          <w:lang w:val="fr-FR" w:bidi="ar-DZ"/>
        </w:rPr>
      </w:pPr>
    </w:p>
    <w:p w:rsidR="00C37B4F" w:rsidRDefault="00C37B4F" w:rsidP="00C37B4F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  <w:r>
        <w:rPr>
          <w:rFonts w:ascii="Algerian" w:eastAsia="Calibri" w:hAnsi="Algerian" w:hint="cs"/>
          <w:sz w:val="72"/>
          <w:szCs w:val="72"/>
          <w:rtl/>
        </w:rPr>
        <w:t>ِ</w:t>
      </w:r>
      <w:r w:rsidRPr="00C37B4F">
        <w:rPr>
          <w:rFonts w:ascii="Algerian" w:eastAsia="Calibri" w:hAnsi="Algerian"/>
          <w:sz w:val="144"/>
          <w:szCs w:val="144"/>
          <w:lang w:val="fr-FR"/>
        </w:rPr>
        <w:t xml:space="preserve">Chapitre   </w:t>
      </w:r>
      <w:r>
        <w:rPr>
          <w:rFonts w:ascii="Algerian" w:eastAsia="Calibri" w:hAnsi="Algerian"/>
          <w:sz w:val="144"/>
          <w:szCs w:val="144"/>
          <w:lang w:val="fr-FR"/>
        </w:rPr>
        <w:t>II</w:t>
      </w:r>
      <w:r w:rsidRPr="00C37B4F">
        <w:rPr>
          <w:rFonts w:ascii="Algerian" w:eastAsia="Calibri" w:hAnsi="Algerian"/>
          <w:sz w:val="144"/>
          <w:szCs w:val="144"/>
          <w:lang w:val="fr-FR"/>
        </w:rPr>
        <w:t>I</w:t>
      </w:r>
    </w:p>
    <w:p w:rsidR="00C37B4F" w:rsidRPr="00C37B4F" w:rsidRDefault="00C37B4F" w:rsidP="00C37B4F">
      <w:pPr>
        <w:jc w:val="center"/>
        <w:rPr>
          <w:rFonts w:ascii="Algerian" w:eastAsia="Calibri" w:hAnsi="Algerian"/>
          <w:sz w:val="72"/>
          <w:szCs w:val="72"/>
          <w:lang w:val="fr-FR" w:bidi="ar-DZ"/>
        </w:rPr>
      </w:pPr>
    </w:p>
    <w:p w:rsidR="00C37B4F" w:rsidRDefault="00FD39A6" w:rsidP="00FD39A6">
      <w:pPr>
        <w:bidi w:val="0"/>
        <w:jc w:val="center"/>
        <w:rPr>
          <w:sz w:val="144"/>
          <w:szCs w:val="144"/>
          <w:lang w:val="fr-FR" w:bidi="ar-DZ"/>
        </w:rPr>
      </w:pPr>
      <w:r>
        <w:rPr>
          <w:sz w:val="96"/>
          <w:szCs w:val="96"/>
          <w:lang w:val="fr-FR" w:bidi="ar-DZ"/>
        </w:rPr>
        <w:t>Générateur PV</w:t>
      </w:r>
      <w:r w:rsidR="00F46858">
        <w:rPr>
          <w:sz w:val="96"/>
          <w:szCs w:val="96"/>
          <w:lang w:val="fr-FR" w:bidi="ar-DZ"/>
        </w:rPr>
        <w:t xml:space="preserve">  </w:t>
      </w:r>
    </w:p>
    <w:p w:rsidR="00C37B4F" w:rsidRDefault="00C37B4F" w:rsidP="00C37B4F">
      <w:pPr>
        <w:bidi w:val="0"/>
        <w:jc w:val="center"/>
        <w:rPr>
          <w:sz w:val="144"/>
          <w:szCs w:val="144"/>
          <w:lang w:val="fr-FR" w:bidi="ar-DZ"/>
        </w:rPr>
      </w:pPr>
    </w:p>
    <w:p w:rsidR="00C37B4F" w:rsidRDefault="00C37B4F" w:rsidP="00C37B4F">
      <w:pPr>
        <w:bidi w:val="0"/>
        <w:jc w:val="center"/>
        <w:rPr>
          <w:sz w:val="144"/>
          <w:szCs w:val="144"/>
          <w:lang w:val="fr-FR" w:bidi="ar-DZ"/>
        </w:rPr>
      </w:pPr>
    </w:p>
    <w:p w:rsidR="00FD39A6" w:rsidRDefault="00C37B4F" w:rsidP="00FD39A6">
      <w:pPr>
        <w:jc w:val="center"/>
        <w:rPr>
          <w:rFonts w:ascii="Algerian" w:eastAsia="Calibri" w:hAnsi="Algerian"/>
          <w:sz w:val="72"/>
          <w:szCs w:val="72"/>
        </w:rPr>
      </w:pPr>
      <w:r>
        <w:rPr>
          <w:rFonts w:ascii="Algerian" w:eastAsia="Calibri" w:hAnsi="Algerian" w:hint="cs"/>
          <w:sz w:val="72"/>
          <w:szCs w:val="72"/>
          <w:rtl/>
        </w:rPr>
        <w:lastRenderedPageBreak/>
        <w:t>ِ</w:t>
      </w:r>
    </w:p>
    <w:p w:rsidR="00FD39A6" w:rsidRPr="00FD39A6" w:rsidRDefault="00F46858" w:rsidP="00FD39A6">
      <w:pPr>
        <w:jc w:val="center"/>
        <w:rPr>
          <w:rFonts w:ascii="Algerian" w:eastAsia="Calibri" w:hAnsi="Algerian"/>
          <w:sz w:val="144"/>
          <w:szCs w:val="144"/>
          <w:rtl/>
          <w:lang w:val="fr-FR"/>
        </w:rPr>
      </w:pPr>
      <w:r>
        <w:rPr>
          <w:rFonts w:ascii="Algerian" w:eastAsia="Calibri" w:hAnsi="Algerian"/>
          <w:sz w:val="144"/>
          <w:szCs w:val="144"/>
          <w:lang w:val="fr-FR"/>
        </w:rPr>
        <w:t xml:space="preserve">Chapitre   </w:t>
      </w:r>
      <w:r w:rsidR="00F1128D">
        <w:rPr>
          <w:rFonts w:ascii="Algerian" w:eastAsia="Calibri" w:hAnsi="Algerian"/>
          <w:sz w:val="144"/>
          <w:szCs w:val="144"/>
          <w:lang w:val="fr-FR"/>
        </w:rPr>
        <w:t>I</w:t>
      </w:r>
      <w:r w:rsidR="00C37B4F">
        <w:rPr>
          <w:rFonts w:ascii="Algerian" w:eastAsia="Calibri" w:hAnsi="Algerian"/>
          <w:sz w:val="144"/>
          <w:szCs w:val="144"/>
          <w:lang w:val="fr-FR"/>
        </w:rPr>
        <w:t>V</w:t>
      </w:r>
    </w:p>
    <w:p w:rsidR="00C37B4F" w:rsidRPr="00C37B4F" w:rsidRDefault="00C37B4F" w:rsidP="00C37B4F">
      <w:pPr>
        <w:jc w:val="center"/>
        <w:rPr>
          <w:rFonts w:ascii="Algerian" w:eastAsia="Calibri" w:hAnsi="Algerian"/>
          <w:sz w:val="72"/>
          <w:szCs w:val="72"/>
          <w:lang w:val="fr-FR" w:bidi="ar-DZ"/>
        </w:rPr>
      </w:pPr>
    </w:p>
    <w:p w:rsidR="00C37B4F" w:rsidRPr="006D4CC7" w:rsidRDefault="006D4CC7" w:rsidP="00C37B4F">
      <w:pPr>
        <w:bidi w:val="0"/>
        <w:jc w:val="center"/>
        <w:rPr>
          <w:sz w:val="96"/>
          <w:szCs w:val="96"/>
          <w:lang w:val="fr-FR" w:bidi="ar-DZ"/>
        </w:rPr>
      </w:pPr>
      <w:r w:rsidRPr="006D4CC7">
        <w:rPr>
          <w:sz w:val="96"/>
          <w:szCs w:val="96"/>
          <w:lang w:val="fr-FR" w:bidi="ar-DZ"/>
        </w:rPr>
        <w:t xml:space="preserve">Asservissement d’une chaine complète de </w:t>
      </w:r>
      <w:r w:rsidR="00F46858">
        <w:rPr>
          <w:sz w:val="96"/>
          <w:szCs w:val="96"/>
          <w:lang w:val="fr-FR" w:bidi="ar-DZ"/>
        </w:rPr>
        <w:t>SHE</w:t>
      </w:r>
    </w:p>
    <w:p w:rsidR="00C37B4F" w:rsidRPr="00C37B4F" w:rsidRDefault="00C37B4F" w:rsidP="006D4CC7">
      <w:pPr>
        <w:bidi w:val="0"/>
        <w:rPr>
          <w:sz w:val="144"/>
          <w:szCs w:val="144"/>
          <w:lang w:val="fr-FR" w:bidi="ar-DZ"/>
        </w:rPr>
      </w:pPr>
    </w:p>
    <w:p w:rsidR="00EF44E1" w:rsidRDefault="00EF44E1" w:rsidP="00F1128D">
      <w:pPr>
        <w:bidi w:val="0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144"/>
          <w:szCs w:val="144"/>
          <w:rtl/>
          <w:lang w:val="fr-FR" w:bidi="ar-DZ"/>
        </w:rPr>
      </w:pPr>
      <w:r>
        <w:rPr>
          <w:rFonts w:ascii="Algerian" w:eastAsia="Calibri" w:hAnsi="Algerian"/>
          <w:sz w:val="144"/>
          <w:szCs w:val="144"/>
          <w:lang w:val="fr-FR"/>
        </w:rPr>
        <w:t>Références</w:t>
      </w:r>
    </w:p>
    <w:p w:rsidR="009D630B" w:rsidRDefault="009D630B" w:rsidP="009D630B">
      <w:pPr>
        <w:bidi w:val="0"/>
        <w:jc w:val="center"/>
        <w:rPr>
          <w:rFonts w:ascii="Algerian" w:eastAsia="Calibri" w:hAnsi="Algerian"/>
          <w:sz w:val="72"/>
          <w:szCs w:val="72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  <w:r>
        <w:rPr>
          <w:rFonts w:ascii="Algerian" w:eastAsia="Calibri" w:hAnsi="Algerian"/>
          <w:sz w:val="144"/>
          <w:szCs w:val="144"/>
          <w:lang w:val="fr-FR"/>
        </w:rPr>
        <w:t>Annexes</w:t>
      </w: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144"/>
          <w:szCs w:val="144"/>
          <w:lang w:val="fr-FR"/>
        </w:rPr>
      </w:pPr>
      <w:r>
        <w:rPr>
          <w:rFonts w:ascii="Algerian" w:eastAsia="Calibri" w:hAnsi="Algerian"/>
          <w:sz w:val="144"/>
          <w:szCs w:val="144"/>
          <w:lang w:val="fr-FR"/>
        </w:rPr>
        <w:lastRenderedPageBreak/>
        <w:t>Conclusion générale</w:t>
      </w:r>
    </w:p>
    <w:p w:rsidR="00EF44E1" w:rsidRDefault="00EF44E1" w:rsidP="00F1128D">
      <w:pPr>
        <w:jc w:val="center"/>
        <w:rPr>
          <w:rFonts w:ascii="Algerian" w:eastAsia="Calibri" w:hAnsi="Algerian"/>
          <w:sz w:val="96"/>
          <w:szCs w:val="96"/>
          <w:rtl/>
          <w:lang w:val="fr-FR" w:bidi="ar-DZ"/>
        </w:rPr>
      </w:pPr>
    </w:p>
    <w:p w:rsidR="00EF44E1" w:rsidRPr="00EF44E1" w:rsidRDefault="00EF44E1" w:rsidP="00EF44E1">
      <w:pPr>
        <w:jc w:val="center"/>
        <w:rPr>
          <w:rFonts w:ascii="Algerian" w:eastAsia="Calibri" w:hAnsi="Algerian"/>
          <w:sz w:val="96"/>
          <w:szCs w:val="96"/>
          <w:rtl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</w:p>
    <w:p w:rsidR="00EF44E1" w:rsidRPr="00EF44E1" w:rsidRDefault="00EF44E1" w:rsidP="00EF44E1">
      <w:pPr>
        <w:jc w:val="center"/>
        <w:rPr>
          <w:rFonts w:ascii="Algerian" w:eastAsia="Calibri" w:hAnsi="Algerian"/>
          <w:sz w:val="72"/>
          <w:szCs w:val="72"/>
          <w:rtl/>
          <w:lang w:val="fr-FR" w:bidi="ar-DZ"/>
        </w:rPr>
      </w:pPr>
    </w:p>
    <w:p w:rsidR="00EF44E1" w:rsidRDefault="00EF44E1" w:rsidP="00EF44E1">
      <w:pPr>
        <w:jc w:val="center"/>
        <w:rPr>
          <w:rFonts w:ascii="Algerian" w:eastAsia="Calibri" w:hAnsi="Algerian"/>
          <w:sz w:val="144"/>
          <w:szCs w:val="144"/>
          <w:rtl/>
          <w:lang w:val="fr-FR" w:bidi="ar-DZ"/>
        </w:rPr>
      </w:pPr>
      <w:r>
        <w:rPr>
          <w:rFonts w:ascii="Algerian" w:eastAsia="Calibri" w:hAnsi="Algerian"/>
          <w:sz w:val="144"/>
          <w:szCs w:val="144"/>
          <w:lang w:val="fr-FR"/>
        </w:rPr>
        <w:t>Introduction  générale</w:t>
      </w:r>
    </w:p>
    <w:p w:rsidR="00EF44E1" w:rsidRDefault="00EF44E1" w:rsidP="00EF44E1">
      <w:pPr>
        <w:bidi w:val="0"/>
        <w:jc w:val="center"/>
        <w:rPr>
          <w:sz w:val="96"/>
          <w:szCs w:val="96"/>
          <w:lang w:val="fr-FR" w:bidi="ar-DZ"/>
        </w:rPr>
      </w:pPr>
    </w:p>
    <w:p w:rsidR="003460CF" w:rsidRDefault="003460CF" w:rsidP="003460CF">
      <w:pPr>
        <w:bidi w:val="0"/>
        <w:jc w:val="center"/>
        <w:rPr>
          <w:sz w:val="96"/>
          <w:szCs w:val="96"/>
          <w:lang w:val="fr-FR" w:bidi="ar-DZ"/>
        </w:rPr>
      </w:pPr>
    </w:p>
    <w:p w:rsidR="003460CF" w:rsidRDefault="003460CF" w:rsidP="003460CF">
      <w:pPr>
        <w:bidi w:val="0"/>
        <w:jc w:val="center"/>
        <w:rPr>
          <w:sz w:val="96"/>
          <w:szCs w:val="96"/>
          <w:lang w:val="fr-FR" w:bidi="ar-DZ"/>
        </w:rPr>
      </w:pPr>
    </w:p>
    <w:p w:rsidR="003460CF" w:rsidRDefault="003460CF" w:rsidP="009238DA">
      <w:pPr>
        <w:rPr>
          <w:sz w:val="96"/>
          <w:szCs w:val="96"/>
          <w:lang w:val="fr-FR" w:bidi="ar-DZ"/>
        </w:rPr>
      </w:pPr>
    </w:p>
    <w:p w:rsidR="003460CF" w:rsidRDefault="003460CF" w:rsidP="003460CF">
      <w:pPr>
        <w:jc w:val="center"/>
        <w:rPr>
          <w:rFonts w:ascii="Algerian" w:eastAsia="Calibri" w:hAnsi="Algerian"/>
          <w:sz w:val="144"/>
          <w:szCs w:val="144"/>
          <w:lang w:val="fr-FR"/>
        </w:rPr>
      </w:pPr>
      <w:r>
        <w:rPr>
          <w:rFonts w:ascii="Algerian" w:eastAsia="Calibri" w:hAnsi="Algerian"/>
          <w:sz w:val="144"/>
          <w:szCs w:val="144"/>
          <w:lang w:val="fr-FR"/>
        </w:rPr>
        <w:t>Notations</w:t>
      </w:r>
    </w:p>
    <w:p w:rsidR="009D630B" w:rsidRDefault="009D630B" w:rsidP="003460CF">
      <w:pPr>
        <w:jc w:val="center"/>
        <w:rPr>
          <w:rFonts w:ascii="Algerian" w:eastAsia="Calibri" w:hAnsi="Algerian"/>
          <w:sz w:val="144"/>
          <w:szCs w:val="144"/>
          <w:lang w:val="fr-FR"/>
        </w:rPr>
      </w:pPr>
    </w:p>
    <w:p w:rsidR="009D630B" w:rsidRDefault="009D630B" w:rsidP="003460CF">
      <w:pPr>
        <w:jc w:val="center"/>
        <w:rPr>
          <w:rFonts w:ascii="Algerian" w:eastAsia="Calibri" w:hAnsi="Algerian"/>
          <w:sz w:val="144"/>
          <w:szCs w:val="144"/>
          <w:lang w:val="fr-FR"/>
        </w:rPr>
      </w:pPr>
    </w:p>
    <w:p w:rsidR="009D630B" w:rsidRDefault="009D630B" w:rsidP="003460CF">
      <w:pPr>
        <w:jc w:val="center"/>
        <w:rPr>
          <w:rFonts w:ascii="Algerian" w:eastAsia="Calibri" w:hAnsi="Algerian"/>
          <w:sz w:val="144"/>
          <w:szCs w:val="144"/>
          <w:lang w:val="fr-FR"/>
        </w:rPr>
      </w:pPr>
    </w:p>
    <w:p w:rsidR="009D630B" w:rsidRDefault="009D630B" w:rsidP="003460CF">
      <w:pPr>
        <w:jc w:val="center"/>
        <w:rPr>
          <w:rFonts w:ascii="Algerian" w:eastAsia="Calibri" w:hAnsi="Algerian"/>
          <w:sz w:val="144"/>
          <w:szCs w:val="144"/>
          <w:lang w:val="fr-FR" w:bidi="ar-DZ"/>
        </w:rPr>
      </w:pPr>
      <w:r>
        <w:rPr>
          <w:rFonts w:ascii="Algerian" w:eastAsia="Calibri" w:hAnsi="Algerian"/>
          <w:sz w:val="144"/>
          <w:szCs w:val="144"/>
          <w:lang w:val="fr-FR" w:bidi="ar-DZ"/>
        </w:rPr>
        <w:lastRenderedPageBreak/>
        <w:t>SOMMAIRE</w:t>
      </w:r>
    </w:p>
    <w:p w:rsidR="003460CF" w:rsidRDefault="003460CF" w:rsidP="003460CF">
      <w:pPr>
        <w:bidi w:val="0"/>
        <w:jc w:val="center"/>
        <w:rPr>
          <w:sz w:val="96"/>
          <w:szCs w:val="96"/>
          <w:lang w:val="fr-FR" w:bidi="ar-DZ"/>
        </w:rPr>
      </w:pPr>
    </w:p>
    <w:p w:rsidR="003460CF" w:rsidRDefault="003460CF" w:rsidP="003460CF">
      <w:pPr>
        <w:bidi w:val="0"/>
        <w:jc w:val="center"/>
        <w:rPr>
          <w:sz w:val="96"/>
          <w:szCs w:val="96"/>
          <w:lang w:val="fr-FR" w:bidi="ar-DZ"/>
        </w:rPr>
      </w:pPr>
    </w:p>
    <w:p w:rsidR="009D630B" w:rsidRDefault="009D630B" w:rsidP="009D630B">
      <w:pPr>
        <w:bidi w:val="0"/>
        <w:jc w:val="center"/>
        <w:rPr>
          <w:sz w:val="96"/>
          <w:szCs w:val="96"/>
          <w:lang w:val="fr-FR" w:bidi="ar-DZ"/>
        </w:rPr>
      </w:pPr>
    </w:p>
    <w:p w:rsidR="009D630B" w:rsidRDefault="009D630B" w:rsidP="009D630B">
      <w:pPr>
        <w:bidi w:val="0"/>
        <w:jc w:val="center"/>
        <w:rPr>
          <w:sz w:val="96"/>
          <w:szCs w:val="96"/>
          <w:lang w:val="fr-FR" w:bidi="ar-DZ"/>
        </w:rPr>
      </w:pPr>
    </w:p>
    <w:sectPr w:rsidR="009D630B" w:rsidSect="00C37B4F">
      <w:pgSz w:w="11906" w:h="16838"/>
      <w:pgMar w:top="3970" w:right="1417" w:bottom="1417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1D" w:rsidRDefault="007F3A1D" w:rsidP="00C37B4F">
      <w:pPr>
        <w:spacing w:after="0" w:line="240" w:lineRule="auto"/>
      </w:pPr>
      <w:r>
        <w:separator/>
      </w:r>
    </w:p>
  </w:endnote>
  <w:endnote w:type="continuationSeparator" w:id="1">
    <w:p w:rsidR="007F3A1D" w:rsidRDefault="007F3A1D" w:rsidP="00C3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1D" w:rsidRDefault="007F3A1D" w:rsidP="00C37B4F">
      <w:pPr>
        <w:spacing w:after="0" w:line="240" w:lineRule="auto"/>
      </w:pPr>
      <w:r>
        <w:separator/>
      </w:r>
    </w:p>
  </w:footnote>
  <w:footnote w:type="continuationSeparator" w:id="1">
    <w:p w:rsidR="007F3A1D" w:rsidRDefault="007F3A1D" w:rsidP="00C3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B4F"/>
    <w:rsid w:val="001A77D4"/>
    <w:rsid w:val="001B71AF"/>
    <w:rsid w:val="001F0942"/>
    <w:rsid w:val="003460CF"/>
    <w:rsid w:val="004E2933"/>
    <w:rsid w:val="006B0864"/>
    <w:rsid w:val="006D4CC7"/>
    <w:rsid w:val="006D7612"/>
    <w:rsid w:val="006E1721"/>
    <w:rsid w:val="007F3A1D"/>
    <w:rsid w:val="009238DA"/>
    <w:rsid w:val="009D630B"/>
    <w:rsid w:val="00A800CD"/>
    <w:rsid w:val="00A86474"/>
    <w:rsid w:val="00BB24CB"/>
    <w:rsid w:val="00BD238E"/>
    <w:rsid w:val="00C37B4F"/>
    <w:rsid w:val="00D06094"/>
    <w:rsid w:val="00D44AA7"/>
    <w:rsid w:val="00EF44E1"/>
    <w:rsid w:val="00F1128D"/>
    <w:rsid w:val="00F46858"/>
    <w:rsid w:val="00F6464C"/>
    <w:rsid w:val="00F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A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7B4F"/>
  </w:style>
  <w:style w:type="paragraph" w:styleId="Pieddepage">
    <w:name w:val="footer"/>
    <w:basedOn w:val="Normal"/>
    <w:link w:val="PieddepageCar"/>
    <w:uiPriority w:val="99"/>
    <w:semiHidden/>
    <w:unhideWhenUsed/>
    <w:rsid w:val="00C3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7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hocine</cp:lastModifiedBy>
  <cp:revision>10</cp:revision>
  <cp:lastPrinted>2010-06-24T11:31:00Z</cp:lastPrinted>
  <dcterms:created xsi:type="dcterms:W3CDTF">2010-06-08T20:04:00Z</dcterms:created>
  <dcterms:modified xsi:type="dcterms:W3CDTF">2015-06-13T15:40:00Z</dcterms:modified>
</cp:coreProperties>
</file>